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EB" w:rsidRDefault="0033351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33512">
        <w:rPr>
          <w:rFonts w:ascii="Arial" w:hAnsi="Arial" w:cs="Arial"/>
          <w:sz w:val="36"/>
          <w:szCs w:val="36"/>
        </w:rPr>
        <w:t>Stamcellen</w:t>
      </w:r>
    </w:p>
    <w:p w:rsidR="00333512" w:rsidRDefault="00333512">
      <w:pPr>
        <w:rPr>
          <w:rFonts w:ascii="Arial" w:hAnsi="Arial" w:cs="Arial"/>
          <w:sz w:val="24"/>
          <w:szCs w:val="24"/>
        </w:rPr>
      </w:pPr>
    </w:p>
    <w:p w:rsidR="00333512" w:rsidRDefault="00333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Stamcellen kunnen onbeperkt delen en kunnen allerlei type cellen maken.</w:t>
      </w:r>
    </w:p>
    <w:p w:rsidR="00333512" w:rsidRDefault="00333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verschillende stamcelbronnen:</w:t>
      </w:r>
    </w:p>
    <w:p w:rsidR="00333512" w:rsidRDefault="00333512" w:rsidP="003335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Embryo’s (na IVF)</w:t>
      </w:r>
    </w:p>
    <w:p w:rsidR="00333512" w:rsidRDefault="00333512" w:rsidP="0033351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Stamcellen uit embryo’s kunnen nog alle celtypen maken</w:t>
      </w:r>
    </w:p>
    <w:p w:rsidR="00333512" w:rsidRDefault="00333512" w:rsidP="003335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Navelstreng (uit navelstrengbloed)</w:t>
      </w:r>
    </w:p>
    <w:p w:rsidR="00333512" w:rsidRDefault="00333512" w:rsidP="0033351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Stamcellen kunnen minder celtypen maken. Een voorbeeld is dat uit deze stamcellen insuline producerende cellen worden gemaakt.</w:t>
      </w:r>
    </w:p>
    <w:p w:rsidR="00333512" w:rsidRDefault="00333512" w:rsidP="003335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Volwassen organen (bijvoorbeeld stamcellen uit beenmerg)</w:t>
      </w:r>
    </w:p>
    <w:p w:rsidR="00333512" w:rsidRDefault="00333512" w:rsidP="0033351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Stamcellen kunnen maar een beperkt aantal gedifferentieerde cellen maken.</w:t>
      </w:r>
    </w:p>
    <w:p w:rsidR="00333512" w:rsidRDefault="00333512" w:rsidP="003335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iPSC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sz w:val="24"/>
          <w:szCs w:val="24"/>
        </w:rPr>
        <w:t>induced</w:t>
      </w:r>
      <w:proofErr w:type="spellEnd"/>
      <w:r>
        <w:rPr>
          <w:rFonts w:ascii="Arial" w:hAnsi="Arial" w:cs="Arial"/>
          <w:sz w:val="24"/>
          <w:szCs w:val="24"/>
        </w:rPr>
        <w:t xml:space="preserve"> pluripotent stem </w:t>
      </w:r>
      <w:proofErr w:type="spellStart"/>
      <w:r>
        <w:rPr>
          <w:rFonts w:ascii="Arial" w:hAnsi="Arial" w:cs="Arial"/>
          <w:sz w:val="24"/>
          <w:szCs w:val="24"/>
        </w:rPr>
        <w:t>cells</w:t>
      </w:r>
      <w:proofErr w:type="spellEnd"/>
      <w:r>
        <w:rPr>
          <w:rFonts w:ascii="Arial" w:hAnsi="Arial" w:cs="Arial"/>
          <w:sz w:val="24"/>
          <w:szCs w:val="24"/>
        </w:rPr>
        <w:t xml:space="preserve"> uit gedifferentieerde cellen)</w:t>
      </w:r>
    </w:p>
    <w:p w:rsidR="00333512" w:rsidRDefault="00333512" w:rsidP="006D012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Huidcellen kunnen we tegenwoordig </w:t>
      </w:r>
      <w:proofErr w:type="spellStart"/>
      <w:r>
        <w:rPr>
          <w:rFonts w:ascii="Arial" w:hAnsi="Arial" w:cs="Arial"/>
          <w:sz w:val="24"/>
          <w:szCs w:val="24"/>
        </w:rPr>
        <w:t>dedifferentieren</w:t>
      </w:r>
      <w:proofErr w:type="spellEnd"/>
      <w:r>
        <w:rPr>
          <w:rFonts w:ascii="Arial" w:hAnsi="Arial" w:cs="Arial"/>
          <w:sz w:val="24"/>
          <w:szCs w:val="24"/>
        </w:rPr>
        <w:t xml:space="preserve"> (resetten) om zo stamcellen te maken</w:t>
      </w:r>
    </w:p>
    <w:p w:rsidR="003C31A1" w:rsidRDefault="003C31A1" w:rsidP="003C3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Genetische modificatie is het veranderen van erfelijke eigenschappen van een organisme op een manier die van nature (door bijvoorbeeld voortplanting) niet mogelijk is.</w:t>
      </w:r>
    </w:p>
    <w:p w:rsidR="003C31A1" w:rsidRDefault="003C382B" w:rsidP="003C3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Gentherapie</w:t>
      </w:r>
      <w:r w:rsidR="003C31A1">
        <w:rPr>
          <w:rFonts w:ascii="Arial" w:hAnsi="Arial" w:cs="Arial"/>
          <w:sz w:val="24"/>
          <w:szCs w:val="24"/>
        </w:rPr>
        <w:t xml:space="preserve"> is een medische behandeling waarbij cellen direct in het lichaam genetisch gemodificeerd worden of indirect eerst buiten het lichaam genetisch gemodificeerd worden, waarna de genetisch gemodificeerde cellen weer worden teruggeplaatst.</w:t>
      </w:r>
    </w:p>
    <w:p w:rsidR="003C31A1" w:rsidRDefault="00333512" w:rsidP="003C31A1">
      <w:pPr>
        <w:rPr>
          <w:rFonts w:ascii="Arial" w:hAnsi="Arial" w:cs="Arial"/>
          <w:sz w:val="24"/>
          <w:szCs w:val="24"/>
        </w:rPr>
      </w:pPr>
      <w:r w:rsidRPr="003C31A1">
        <w:rPr>
          <w:rFonts w:ascii="Arial" w:hAnsi="Arial" w:cs="Arial"/>
          <w:sz w:val="24"/>
          <w:szCs w:val="24"/>
        </w:rPr>
        <w:t xml:space="preserve">Biotechnologie is het gebruiken van levende </w:t>
      </w:r>
      <w:r w:rsidR="003C31A1" w:rsidRPr="003C31A1">
        <w:rPr>
          <w:rFonts w:ascii="Arial" w:hAnsi="Arial" w:cs="Arial"/>
          <w:sz w:val="24"/>
          <w:szCs w:val="24"/>
        </w:rPr>
        <w:t xml:space="preserve">(micro) </w:t>
      </w:r>
      <w:r w:rsidRPr="003C31A1">
        <w:rPr>
          <w:rFonts w:ascii="Arial" w:hAnsi="Arial" w:cs="Arial"/>
          <w:sz w:val="24"/>
          <w:szCs w:val="24"/>
        </w:rPr>
        <w:t>organismen om producten te maken of te verbeteren.</w:t>
      </w:r>
      <w:r w:rsidR="003C31A1">
        <w:rPr>
          <w:rFonts w:ascii="Arial" w:hAnsi="Arial" w:cs="Arial"/>
          <w:sz w:val="24"/>
          <w:szCs w:val="24"/>
        </w:rPr>
        <w:t xml:space="preserve"> Genetische modificatie maakt gebruik van recombinant DNA technieken (moleculair biologische technieken) en resulteert in genetisch gemodificeerde organismen (</w:t>
      </w:r>
      <w:proofErr w:type="spellStart"/>
      <w:r w:rsidR="003C31A1">
        <w:rPr>
          <w:rFonts w:ascii="Arial" w:hAnsi="Arial" w:cs="Arial"/>
          <w:sz w:val="24"/>
          <w:szCs w:val="24"/>
        </w:rPr>
        <w:t>ggo</w:t>
      </w:r>
      <w:proofErr w:type="spellEnd"/>
      <w:r w:rsidR="003C31A1">
        <w:rPr>
          <w:rFonts w:ascii="Arial" w:hAnsi="Arial" w:cs="Arial"/>
          <w:sz w:val="24"/>
          <w:szCs w:val="24"/>
        </w:rPr>
        <w:t>).</w:t>
      </w:r>
    </w:p>
    <w:p w:rsidR="006D0120" w:rsidRDefault="006D0120" w:rsidP="003C3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twee vormen van biotechnologie:</w:t>
      </w:r>
    </w:p>
    <w:p w:rsidR="003C31A1" w:rsidRDefault="003C31A1" w:rsidP="003C31A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Klassieke biotechnologie hierbij wordt gebruik gemaakt van bacteriën of gist om zuurkool, yoghurt, brood, bier of wijn te maken. Klassieke biotechnologie wordt al heel lang toegepast</w:t>
      </w:r>
    </w:p>
    <w:p w:rsidR="003C31A1" w:rsidRPr="003C31A1" w:rsidRDefault="003C31A1" w:rsidP="003C31A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Moderne biotechnologie maakt gebruik van genetische modificatie. Voorbeelden zijn de productie van levensmiddelen (o.a. enzymen voor wasmiddelen en voedingsstoffen) en geneesmiddelen (hormonen zoals insuline, groeistoffen, vaccins) door genetisch gemodificeerde </w:t>
      </w:r>
      <w:r w:rsidR="00DA4845">
        <w:rPr>
          <w:rFonts w:ascii="Arial" w:hAnsi="Arial" w:cs="Arial"/>
          <w:sz w:val="24"/>
          <w:szCs w:val="24"/>
        </w:rPr>
        <w:t>bacteriën</w:t>
      </w:r>
      <w:r>
        <w:rPr>
          <w:rFonts w:ascii="Arial" w:hAnsi="Arial" w:cs="Arial"/>
          <w:sz w:val="24"/>
          <w:szCs w:val="24"/>
        </w:rPr>
        <w:t>, schimmels, plantencellen en dierlijke/menselijke cellen.</w:t>
      </w:r>
    </w:p>
    <w:p w:rsidR="003C31A1" w:rsidRPr="00333512" w:rsidRDefault="003C31A1" w:rsidP="00333512">
      <w:pPr>
        <w:rPr>
          <w:rFonts w:ascii="Arial" w:hAnsi="Arial" w:cs="Arial"/>
          <w:sz w:val="24"/>
          <w:szCs w:val="24"/>
        </w:rPr>
      </w:pPr>
    </w:p>
    <w:sectPr w:rsidR="003C31A1" w:rsidRPr="0033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3D8B"/>
    <w:multiLevelType w:val="hybridMultilevel"/>
    <w:tmpl w:val="80DCD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1A9"/>
    <w:multiLevelType w:val="hybridMultilevel"/>
    <w:tmpl w:val="B1348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251"/>
    <w:multiLevelType w:val="hybridMultilevel"/>
    <w:tmpl w:val="10A25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2"/>
    <w:rsid w:val="00333512"/>
    <w:rsid w:val="003C31A1"/>
    <w:rsid w:val="003C382B"/>
    <w:rsid w:val="00584B7D"/>
    <w:rsid w:val="006D0120"/>
    <w:rsid w:val="00B14EEB"/>
    <w:rsid w:val="00D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10F70-533E-46BD-835E-C8CE2E4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 Stam</cp:lastModifiedBy>
  <cp:revision>2</cp:revision>
  <cp:lastPrinted>2015-11-24T12:43:00Z</cp:lastPrinted>
  <dcterms:created xsi:type="dcterms:W3CDTF">2015-12-30T09:11:00Z</dcterms:created>
  <dcterms:modified xsi:type="dcterms:W3CDTF">2015-12-30T09:11:00Z</dcterms:modified>
</cp:coreProperties>
</file>