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FE6" w:rsidRDefault="0018264B">
      <w:pPr>
        <w:rPr>
          <w:sz w:val="44"/>
          <w:szCs w:val="44"/>
        </w:rPr>
      </w:pPr>
      <w:r w:rsidRPr="0018264B">
        <w:rPr>
          <w:sz w:val="44"/>
          <w:szCs w:val="44"/>
        </w:rPr>
        <w:t>Membraantransport</w:t>
      </w:r>
    </w:p>
    <w:p w:rsidR="0018264B" w:rsidRPr="0018264B" w:rsidRDefault="0018264B" w:rsidP="00202371">
      <w:pPr>
        <w:jc w:val="both"/>
        <w:rPr>
          <w:bCs/>
          <w:color w:val="000000"/>
          <w:bdr w:val="none" w:sz="0" w:space="0" w:color="auto" w:frame="1"/>
        </w:rPr>
      </w:pPr>
      <w:r w:rsidRPr="0018264B">
        <w:rPr>
          <w:bCs/>
          <w:color w:val="000000"/>
          <w:bdr w:val="none" w:sz="0" w:space="0" w:color="auto" w:frame="1"/>
        </w:rPr>
        <w:t>Het doorlaten van stoffen de cel in/uit gebeurt op verschillende manieren. Sommige moleculen worden door diffusie verplaatst, anderen door actief tra</w:t>
      </w:r>
      <w:r w:rsidR="00C92D2D">
        <w:rPr>
          <w:bCs/>
          <w:color w:val="000000"/>
          <w:bdr w:val="none" w:sz="0" w:space="0" w:color="auto" w:frame="1"/>
        </w:rPr>
        <w:t>nsport</w:t>
      </w:r>
      <w:r w:rsidR="0026126E">
        <w:rPr>
          <w:bCs/>
          <w:color w:val="000000"/>
          <w:bdr w:val="none" w:sz="0" w:space="0" w:color="auto" w:frame="1"/>
        </w:rPr>
        <w:t xml:space="preserve"> (zie bron1)</w:t>
      </w:r>
      <w:r w:rsidR="00C92D2D">
        <w:rPr>
          <w:bCs/>
          <w:color w:val="000000"/>
          <w:bdr w:val="none" w:sz="0" w:space="0" w:color="auto" w:frame="1"/>
        </w:rPr>
        <w:t>. Wanneer welke transport</w:t>
      </w:r>
      <w:r w:rsidRPr="0018264B">
        <w:rPr>
          <w:bCs/>
          <w:color w:val="000000"/>
          <w:bdr w:val="none" w:sz="0" w:space="0" w:color="auto" w:frame="1"/>
        </w:rPr>
        <w:t>methode gebruikt wordt hangt af van het molecuul en van de omstandigheden. Hieronder staan de verschillende eisen voor elke methode beschreven.</w:t>
      </w:r>
    </w:p>
    <w:p w:rsidR="0018264B" w:rsidRPr="0018264B" w:rsidRDefault="00C92D2D" w:rsidP="00C92D2D">
      <w:pPr>
        <w:spacing w:after="0" w:line="300" w:lineRule="atLeast"/>
        <w:outlineLvl w:val="1"/>
        <w:rPr>
          <w:rFonts w:eastAsia="Times New Roman"/>
          <w:bCs/>
          <w:color w:val="003D79"/>
          <w:lang w:eastAsia="nl-NL"/>
        </w:rPr>
      </w:pPr>
      <w:r>
        <w:rPr>
          <w:rFonts w:eastAsia="Times New Roman"/>
          <w:bCs/>
          <w:color w:val="003D79"/>
          <w:lang w:eastAsia="nl-NL"/>
        </w:rPr>
        <w:t>Passief transport/</w:t>
      </w:r>
      <w:r w:rsidR="00CB7EB4">
        <w:rPr>
          <w:rFonts w:eastAsia="Times New Roman"/>
          <w:bCs/>
          <w:color w:val="003D79"/>
          <w:lang w:eastAsia="nl-NL"/>
        </w:rPr>
        <w:t>d</w:t>
      </w:r>
      <w:r w:rsidR="0018264B" w:rsidRPr="0018264B">
        <w:rPr>
          <w:rFonts w:eastAsia="Times New Roman"/>
          <w:bCs/>
          <w:color w:val="003D79"/>
          <w:lang w:eastAsia="nl-NL"/>
        </w:rPr>
        <w:t>iffusie</w:t>
      </w:r>
    </w:p>
    <w:p w:rsidR="0018264B" w:rsidRPr="0018264B" w:rsidRDefault="0018264B" w:rsidP="00C92D2D">
      <w:pPr>
        <w:spacing w:after="0" w:line="240" w:lineRule="auto"/>
        <w:rPr>
          <w:rFonts w:eastAsia="Times New Roman"/>
          <w:lang w:eastAsia="nl-NL"/>
        </w:rPr>
      </w:pPr>
      <w:r w:rsidRPr="0018264B">
        <w:rPr>
          <w:rFonts w:eastAsia="Times New Roman"/>
          <w:color w:val="000000"/>
          <w:shd w:val="clear" w:color="auto" w:fill="FFFFFF"/>
          <w:lang w:eastAsia="nl-NL"/>
        </w:rPr>
        <w:t>Stoffen verplaatsen zich in de richting waar de concentratie en</w:t>
      </w:r>
      <w:r w:rsidR="00C92D2D">
        <w:rPr>
          <w:rFonts w:eastAsia="Times New Roman"/>
          <w:color w:val="000000"/>
          <w:shd w:val="clear" w:color="auto" w:fill="FFFFFF"/>
          <w:lang w:eastAsia="nl-NL"/>
        </w:rPr>
        <w:t xml:space="preserve">/of lading het laagst is, opdat </w:t>
      </w:r>
      <w:r w:rsidRPr="0018264B">
        <w:rPr>
          <w:rFonts w:eastAsia="Times New Roman"/>
          <w:color w:val="000000"/>
          <w:shd w:val="clear" w:color="auto" w:fill="FFFFFF"/>
          <w:lang w:eastAsia="nl-NL"/>
        </w:rPr>
        <w:t>er een evenwichtssituatie ontstaat.</w:t>
      </w:r>
      <w:r w:rsidRPr="0018264B">
        <w:rPr>
          <w:rFonts w:eastAsia="Times New Roman"/>
          <w:color w:val="000000"/>
          <w:lang w:eastAsia="nl-NL"/>
        </w:rPr>
        <w:br/>
      </w:r>
      <w:r w:rsidRPr="0018264B">
        <w:rPr>
          <w:rFonts w:eastAsia="Times New Roman"/>
          <w:color w:val="000000"/>
          <w:lang w:eastAsia="nl-NL"/>
        </w:rPr>
        <w:br/>
      </w:r>
      <w:r w:rsidRPr="0018264B">
        <w:rPr>
          <w:rFonts w:eastAsia="Times New Roman"/>
          <w:bCs/>
          <w:color w:val="000000"/>
          <w:bdr w:val="none" w:sz="0" w:space="0" w:color="auto" w:frame="1"/>
          <w:lang w:eastAsia="nl-NL"/>
        </w:rPr>
        <w:t>Osmose</w:t>
      </w:r>
      <w:r w:rsidRPr="0018264B">
        <w:rPr>
          <w:rFonts w:eastAsia="Times New Roman"/>
          <w:color w:val="000000"/>
          <w:lang w:eastAsia="nl-NL"/>
        </w:rPr>
        <w:br/>
      </w:r>
      <w:r w:rsidR="00C92D2D">
        <w:rPr>
          <w:rFonts w:eastAsia="Times New Roman"/>
          <w:color w:val="000000"/>
          <w:shd w:val="clear" w:color="auto" w:fill="FFFFFF"/>
          <w:lang w:eastAsia="nl-NL"/>
        </w:rPr>
        <w:t xml:space="preserve">Osmose is de verplaatsing van water door een semi-permeabel membraan. </w:t>
      </w:r>
      <w:r w:rsidRPr="0018264B">
        <w:rPr>
          <w:rFonts w:eastAsia="Times New Roman"/>
          <w:color w:val="000000"/>
          <w:shd w:val="clear" w:color="auto" w:fill="FFFFFF"/>
          <w:lang w:eastAsia="nl-NL"/>
        </w:rPr>
        <w:t xml:space="preserve">Water </w:t>
      </w:r>
      <w:r w:rsidR="00C92D2D">
        <w:rPr>
          <w:rFonts w:eastAsia="Times New Roman"/>
          <w:color w:val="000000"/>
          <w:shd w:val="clear" w:color="auto" w:fill="FFFFFF"/>
          <w:lang w:eastAsia="nl-NL"/>
        </w:rPr>
        <w:t xml:space="preserve">stroomt in de richting waar de waterconcentratie lager is </w:t>
      </w:r>
      <w:r w:rsidRPr="0018264B">
        <w:rPr>
          <w:rFonts w:eastAsia="Times New Roman"/>
          <w:color w:val="000000"/>
          <w:shd w:val="clear" w:color="auto" w:fill="FFFFFF"/>
          <w:lang w:eastAsia="nl-NL"/>
        </w:rPr>
        <w:t xml:space="preserve">stroomt </w:t>
      </w:r>
      <w:r w:rsidR="00C92D2D">
        <w:rPr>
          <w:rFonts w:eastAsia="Times New Roman"/>
          <w:color w:val="000000"/>
          <w:shd w:val="clear" w:color="auto" w:fill="FFFFFF"/>
          <w:lang w:eastAsia="nl-NL"/>
        </w:rPr>
        <w:t xml:space="preserve">dus </w:t>
      </w:r>
      <w:r w:rsidRPr="0018264B">
        <w:rPr>
          <w:rFonts w:eastAsia="Times New Roman"/>
          <w:color w:val="000000"/>
          <w:shd w:val="clear" w:color="auto" w:fill="FFFFFF"/>
          <w:lang w:eastAsia="nl-NL"/>
        </w:rPr>
        <w:t>van een plek met een lagere zoutconcentratie naar een plek met hogere zoutconcentratie, opdat</w:t>
      </w:r>
      <w:r w:rsidR="00C92D2D">
        <w:rPr>
          <w:rFonts w:eastAsia="Times New Roman"/>
          <w:color w:val="000000"/>
          <w:shd w:val="clear" w:color="auto" w:fill="FFFFFF"/>
          <w:lang w:eastAsia="nl-NL"/>
        </w:rPr>
        <w:t xml:space="preserve"> de concentraties gelijk worden</w:t>
      </w:r>
      <w:r w:rsidRPr="0018264B">
        <w:rPr>
          <w:rFonts w:eastAsia="Times New Roman"/>
          <w:color w:val="000000"/>
          <w:shd w:val="clear" w:color="auto" w:fill="FFFFFF"/>
          <w:lang w:eastAsia="nl-NL"/>
        </w:rPr>
        <w:t xml:space="preserve"> Om je osmotische waarde op peil te brengen kan je het beste water met zouten toedienen. De extra zouten compenseren voor het gebrekkige ionentransport.</w:t>
      </w:r>
      <w:r w:rsidRPr="0018264B">
        <w:rPr>
          <w:rFonts w:eastAsia="Times New Roman"/>
          <w:color w:val="000000"/>
          <w:lang w:eastAsia="nl-NL"/>
        </w:rPr>
        <w:br/>
      </w:r>
      <w:r w:rsidRPr="0018264B">
        <w:rPr>
          <w:rFonts w:eastAsia="Times New Roman"/>
          <w:color w:val="000000"/>
          <w:lang w:eastAsia="nl-NL"/>
        </w:rPr>
        <w:br/>
      </w:r>
      <w:r w:rsidR="00C92D2D">
        <w:rPr>
          <w:rFonts w:eastAsia="Times New Roman"/>
          <w:bCs/>
          <w:color w:val="000000"/>
          <w:bdr w:val="none" w:sz="0" w:space="0" w:color="auto" w:frame="1"/>
          <w:lang w:eastAsia="nl-NL"/>
        </w:rPr>
        <w:t>Simpele diffusie</w:t>
      </w:r>
      <w:r w:rsidRPr="0018264B">
        <w:rPr>
          <w:rFonts w:eastAsia="Times New Roman"/>
          <w:color w:val="000000"/>
          <w:shd w:val="clear" w:color="auto" w:fill="FFFFFF"/>
          <w:lang w:eastAsia="nl-NL"/>
        </w:rPr>
        <w:t>: kleine, apolaire moleculen zonder lading verplaatsen zich zonder hulp in de richting waar de concentratie van die stof het laagst is. Simpele diffusie hangt af van:</w:t>
      </w:r>
      <w:r w:rsidRPr="0018264B">
        <w:rPr>
          <w:rFonts w:eastAsia="Times New Roman"/>
          <w:color w:val="000000"/>
          <w:lang w:eastAsia="nl-NL"/>
        </w:rPr>
        <w:br/>
      </w:r>
    </w:p>
    <w:p w:rsidR="0018264B" w:rsidRPr="0018264B" w:rsidRDefault="0018264B" w:rsidP="00C92D2D">
      <w:pPr>
        <w:numPr>
          <w:ilvl w:val="0"/>
          <w:numId w:val="1"/>
        </w:numPr>
        <w:spacing w:after="0" w:line="300" w:lineRule="atLeast"/>
        <w:ind w:left="225"/>
        <w:rPr>
          <w:rFonts w:eastAsia="Times New Roman"/>
          <w:color w:val="000000"/>
          <w:lang w:eastAsia="nl-NL"/>
        </w:rPr>
      </w:pPr>
      <w:r w:rsidRPr="0018264B">
        <w:rPr>
          <w:rFonts w:eastAsia="Times New Roman"/>
          <w:color w:val="000000"/>
          <w:lang w:eastAsia="nl-NL"/>
        </w:rPr>
        <w:t>Grootte: hoe kleiner de moleculen, des te beter is de diffusie (moleculen tot 100 Dalton worden doorgelaten)</w:t>
      </w:r>
    </w:p>
    <w:p w:rsidR="0018264B" w:rsidRPr="0018264B" w:rsidRDefault="0018264B" w:rsidP="00C92D2D">
      <w:pPr>
        <w:numPr>
          <w:ilvl w:val="0"/>
          <w:numId w:val="1"/>
        </w:numPr>
        <w:spacing w:after="0" w:line="300" w:lineRule="atLeast"/>
        <w:ind w:left="225"/>
        <w:rPr>
          <w:rFonts w:eastAsia="Times New Roman"/>
          <w:color w:val="000000"/>
          <w:lang w:eastAsia="nl-NL"/>
        </w:rPr>
      </w:pPr>
      <w:r w:rsidRPr="0018264B">
        <w:rPr>
          <w:rFonts w:eastAsia="Times New Roman"/>
          <w:color w:val="000000"/>
          <w:lang w:eastAsia="nl-NL"/>
        </w:rPr>
        <w:t xml:space="preserve">Polariteit: hoe apolairder de moleculen, des te beter is de diffusie. Apolaire deeltjes lossen nl. beter op in de hydrofobe fase van de lipide </w:t>
      </w:r>
      <w:r w:rsidR="00C92D2D">
        <w:rPr>
          <w:rFonts w:eastAsia="Times New Roman"/>
          <w:color w:val="000000"/>
          <w:lang w:eastAsia="nl-NL"/>
        </w:rPr>
        <w:t>dubbellaag</w:t>
      </w:r>
      <w:r w:rsidRPr="0018264B">
        <w:rPr>
          <w:rFonts w:eastAsia="Times New Roman"/>
          <w:color w:val="000000"/>
          <w:lang w:eastAsia="nl-NL"/>
        </w:rPr>
        <w:t>. De partitie-coëfficiënt is een maat voor de permeabiliteit</w:t>
      </w:r>
    </w:p>
    <w:p w:rsidR="0018264B" w:rsidRPr="0018264B" w:rsidRDefault="0018264B" w:rsidP="00C92D2D">
      <w:pPr>
        <w:numPr>
          <w:ilvl w:val="0"/>
          <w:numId w:val="1"/>
        </w:numPr>
        <w:spacing w:after="0" w:line="300" w:lineRule="atLeast"/>
        <w:ind w:left="225"/>
        <w:rPr>
          <w:rFonts w:eastAsia="Times New Roman"/>
          <w:color w:val="000000"/>
          <w:lang w:eastAsia="nl-NL"/>
        </w:rPr>
      </w:pPr>
      <w:r w:rsidRPr="0018264B">
        <w:rPr>
          <w:rFonts w:eastAsia="Times New Roman"/>
          <w:color w:val="000000"/>
          <w:lang w:eastAsia="nl-NL"/>
        </w:rPr>
        <w:t xml:space="preserve">Lading: ongeladen deeltjes komen veel beter door de </w:t>
      </w:r>
      <w:r w:rsidR="00C92D2D">
        <w:rPr>
          <w:rFonts w:eastAsia="Times New Roman"/>
          <w:color w:val="000000"/>
          <w:lang w:eastAsia="nl-NL"/>
        </w:rPr>
        <w:t>dubbellaag</w:t>
      </w:r>
      <w:r w:rsidRPr="0018264B">
        <w:rPr>
          <w:rFonts w:eastAsia="Times New Roman"/>
          <w:color w:val="000000"/>
          <w:lang w:eastAsia="nl-NL"/>
        </w:rPr>
        <w:t xml:space="preserve"> heen, ionen worden nl. door water gehydrateerd. Om door het membraan heen te komen, moeten de verbindingen tussen de watermoleculen en het ion verbroken worden, wat veel energie kost</w:t>
      </w:r>
    </w:p>
    <w:p w:rsidR="0018264B" w:rsidRPr="0018264B" w:rsidRDefault="0018264B" w:rsidP="00C92D2D">
      <w:pPr>
        <w:spacing w:after="0" w:line="240" w:lineRule="auto"/>
        <w:rPr>
          <w:rFonts w:eastAsia="Times New Roman"/>
          <w:lang w:eastAsia="nl-NL"/>
        </w:rPr>
      </w:pPr>
      <w:r w:rsidRPr="0018264B">
        <w:rPr>
          <w:rFonts w:eastAsia="Times New Roman"/>
          <w:color w:val="000000"/>
          <w:lang w:eastAsia="nl-NL"/>
        </w:rPr>
        <w:br/>
      </w:r>
      <w:r w:rsidR="00C92D2D">
        <w:rPr>
          <w:rFonts w:eastAsia="Times New Roman"/>
          <w:bCs/>
          <w:color w:val="000000"/>
          <w:bdr w:val="none" w:sz="0" w:space="0" w:color="auto" w:frame="1"/>
          <w:lang w:eastAsia="nl-NL"/>
        </w:rPr>
        <w:t>Gefacilliteerde diffusie</w:t>
      </w:r>
      <w:r w:rsidRPr="0018264B">
        <w:rPr>
          <w:rFonts w:eastAsia="Times New Roman"/>
          <w:bCs/>
          <w:color w:val="000000"/>
          <w:bdr w:val="none" w:sz="0" w:space="0" w:color="auto" w:frame="1"/>
          <w:lang w:eastAsia="nl-NL"/>
        </w:rPr>
        <w:t>:</w:t>
      </w:r>
      <w:r w:rsidRPr="0018264B">
        <w:rPr>
          <w:rFonts w:eastAsia="Times New Roman"/>
          <w:color w:val="000000"/>
          <w:shd w:val="clear" w:color="auto" w:fill="FFFFFF"/>
          <w:lang w:eastAsia="nl-NL"/>
        </w:rPr>
        <w:t> grotere, meer polaire (on)geladen moleculen verplaatsen zich m.b.v. specifieke eiwitten die fungeren als transportenzym in de richting waar de concentratie en/of lading van de stof het laagst is (transporteiwitten).</w:t>
      </w:r>
      <w:r w:rsidRPr="0018264B">
        <w:rPr>
          <w:rFonts w:eastAsia="Times New Roman"/>
          <w:color w:val="000000"/>
          <w:lang w:eastAsia="nl-NL"/>
        </w:rPr>
        <w:br/>
      </w:r>
    </w:p>
    <w:p w:rsidR="0018264B" w:rsidRPr="0018264B" w:rsidRDefault="0018264B" w:rsidP="00C92D2D">
      <w:pPr>
        <w:numPr>
          <w:ilvl w:val="0"/>
          <w:numId w:val="2"/>
        </w:numPr>
        <w:spacing w:after="0" w:line="300" w:lineRule="atLeast"/>
        <w:ind w:left="225"/>
        <w:rPr>
          <w:rFonts w:eastAsia="Times New Roman"/>
          <w:color w:val="000000"/>
          <w:lang w:eastAsia="nl-NL"/>
        </w:rPr>
      </w:pPr>
      <w:r w:rsidRPr="0018264B">
        <w:rPr>
          <w:rFonts w:eastAsia="Times New Roman"/>
          <w:color w:val="000000"/>
          <w:lang w:eastAsia="nl-NL"/>
        </w:rPr>
        <w:t xml:space="preserve">Carrier </w:t>
      </w:r>
      <w:r w:rsidR="00C92D2D">
        <w:rPr>
          <w:rFonts w:eastAsia="Times New Roman"/>
          <w:color w:val="000000"/>
          <w:lang w:eastAsia="nl-NL"/>
        </w:rPr>
        <w:t>eiwitten</w:t>
      </w:r>
      <w:r w:rsidRPr="0018264B">
        <w:rPr>
          <w:rFonts w:eastAsia="Times New Roman"/>
          <w:color w:val="000000"/>
          <w:lang w:eastAsia="nl-NL"/>
        </w:rPr>
        <w:t xml:space="preserve"> (transporters): zijn selectief, ze binden een molecuul en ondergaan dan een verandering van vorm dat er voor zorgt dat het molecuul de cel </w:t>
      </w:r>
      <w:r w:rsidR="00202371">
        <w:rPr>
          <w:rFonts w:eastAsia="Times New Roman"/>
          <w:color w:val="000000"/>
          <w:lang w:eastAsia="nl-NL"/>
        </w:rPr>
        <w:t xml:space="preserve">in </w:t>
      </w:r>
      <w:r w:rsidRPr="0018264B">
        <w:rPr>
          <w:rFonts w:eastAsia="Times New Roman"/>
          <w:color w:val="000000"/>
          <w:lang w:eastAsia="nl-NL"/>
        </w:rPr>
        <w:t>kan. Het eiwit vormt als ware een schild om polaire deeltjes voor de apolaire binnenkant van het membraan.</w:t>
      </w:r>
    </w:p>
    <w:p w:rsidR="0018264B" w:rsidRPr="0018264B" w:rsidRDefault="0018264B" w:rsidP="00C92D2D">
      <w:pPr>
        <w:numPr>
          <w:ilvl w:val="1"/>
          <w:numId w:val="2"/>
        </w:numPr>
        <w:spacing w:after="0" w:line="300" w:lineRule="atLeast"/>
        <w:rPr>
          <w:rFonts w:eastAsia="Times New Roman"/>
          <w:color w:val="000000"/>
          <w:lang w:eastAsia="nl-NL"/>
        </w:rPr>
      </w:pPr>
      <w:r w:rsidRPr="0018264B">
        <w:rPr>
          <w:rFonts w:eastAsia="Times New Roman"/>
          <w:color w:val="000000"/>
          <w:lang w:eastAsia="nl-NL"/>
        </w:rPr>
        <w:t>uniport: er wordt maar 1 stof getransporteerd</w:t>
      </w:r>
    </w:p>
    <w:p w:rsidR="0018264B" w:rsidRPr="0018264B" w:rsidRDefault="00C92D2D" w:rsidP="00C92D2D">
      <w:pPr>
        <w:numPr>
          <w:ilvl w:val="1"/>
          <w:numId w:val="2"/>
        </w:numPr>
        <w:spacing w:after="0" w:line="300" w:lineRule="atLeast"/>
        <w:rPr>
          <w:rFonts w:eastAsia="Times New Roman"/>
          <w:color w:val="000000"/>
          <w:lang w:eastAsia="nl-NL"/>
        </w:rPr>
      </w:pPr>
      <w:r>
        <w:rPr>
          <w:rFonts w:eastAsia="Times New Roman"/>
          <w:color w:val="000000"/>
          <w:lang w:eastAsia="nl-NL"/>
        </w:rPr>
        <w:t>gekoppeld</w:t>
      </w:r>
      <w:r w:rsidR="0018264B" w:rsidRPr="0018264B">
        <w:rPr>
          <w:rFonts w:eastAsia="Times New Roman"/>
          <w:color w:val="000000"/>
          <w:lang w:eastAsia="nl-NL"/>
        </w:rPr>
        <w:t xml:space="preserve"> transport</w:t>
      </w:r>
      <w:r>
        <w:rPr>
          <w:rFonts w:eastAsia="Times New Roman"/>
          <w:color w:val="000000"/>
          <w:lang w:eastAsia="nl-NL"/>
        </w:rPr>
        <w:t xml:space="preserve"> (cotransport)</w:t>
      </w:r>
      <w:r w:rsidR="0018264B" w:rsidRPr="0018264B">
        <w:rPr>
          <w:rFonts w:eastAsia="Times New Roman"/>
          <w:color w:val="000000"/>
          <w:lang w:eastAsia="nl-NL"/>
        </w:rPr>
        <w:t>: transport vindt alleen plaats als beide stoffen aanwezig zijn</w:t>
      </w:r>
    </w:p>
    <w:p w:rsidR="0018264B" w:rsidRPr="0018264B" w:rsidRDefault="0018264B" w:rsidP="00C92D2D">
      <w:pPr>
        <w:numPr>
          <w:ilvl w:val="2"/>
          <w:numId w:val="2"/>
        </w:numPr>
        <w:spacing w:after="0" w:line="300" w:lineRule="atLeast"/>
        <w:rPr>
          <w:rFonts w:eastAsia="Times New Roman"/>
          <w:color w:val="000000"/>
          <w:lang w:eastAsia="nl-NL"/>
        </w:rPr>
      </w:pPr>
      <w:r w:rsidRPr="0018264B">
        <w:rPr>
          <w:rFonts w:eastAsia="Times New Roman"/>
          <w:color w:val="000000"/>
          <w:lang w:eastAsia="nl-NL"/>
        </w:rPr>
        <w:t>symport: de 2 stoffen</w:t>
      </w:r>
      <w:r w:rsidR="00C92D2D">
        <w:rPr>
          <w:rFonts w:eastAsia="Times New Roman"/>
          <w:color w:val="000000"/>
          <w:lang w:eastAsia="nl-NL"/>
        </w:rPr>
        <w:t xml:space="preserve"> worden</w:t>
      </w:r>
      <w:r w:rsidRPr="0018264B">
        <w:rPr>
          <w:rFonts w:eastAsia="Times New Roman"/>
          <w:color w:val="000000"/>
          <w:lang w:eastAsia="nl-NL"/>
        </w:rPr>
        <w:t xml:space="preserve"> in dezelfde richting getransporteerd</w:t>
      </w:r>
    </w:p>
    <w:p w:rsidR="0018264B" w:rsidRPr="0018264B" w:rsidRDefault="0018264B" w:rsidP="00C92D2D">
      <w:pPr>
        <w:numPr>
          <w:ilvl w:val="2"/>
          <w:numId w:val="2"/>
        </w:numPr>
        <w:spacing w:after="0" w:line="300" w:lineRule="atLeast"/>
        <w:rPr>
          <w:rFonts w:eastAsia="Times New Roman"/>
          <w:color w:val="000000"/>
          <w:lang w:eastAsia="nl-NL"/>
        </w:rPr>
      </w:pPr>
      <w:r w:rsidRPr="0018264B">
        <w:rPr>
          <w:rFonts w:eastAsia="Times New Roman"/>
          <w:color w:val="000000"/>
          <w:lang w:eastAsia="nl-NL"/>
        </w:rPr>
        <w:lastRenderedPageBreak/>
        <w:t>antiport: de 2 stoffen worden in tegengestelde richting getransporteerd</w:t>
      </w:r>
    </w:p>
    <w:p w:rsidR="0018264B" w:rsidRPr="0018264B" w:rsidRDefault="00C92D2D" w:rsidP="00C92D2D">
      <w:pPr>
        <w:numPr>
          <w:ilvl w:val="0"/>
          <w:numId w:val="2"/>
        </w:numPr>
        <w:spacing w:after="0" w:line="300" w:lineRule="atLeast"/>
        <w:ind w:left="225"/>
        <w:rPr>
          <w:rFonts w:eastAsia="Times New Roman"/>
          <w:color w:val="000000"/>
          <w:lang w:eastAsia="nl-NL"/>
        </w:rPr>
      </w:pPr>
      <w:r>
        <w:rPr>
          <w:rFonts w:eastAsia="Times New Roman"/>
          <w:color w:val="000000"/>
          <w:lang w:eastAsia="nl-NL"/>
        </w:rPr>
        <w:t>Transportkanalen (</w:t>
      </w:r>
      <w:r w:rsidR="0018264B" w:rsidRPr="0018264B">
        <w:rPr>
          <w:rFonts w:eastAsia="Times New Roman"/>
          <w:color w:val="000000"/>
          <w:lang w:eastAsia="nl-NL"/>
        </w:rPr>
        <w:t>Channel proteins</w:t>
      </w:r>
      <w:r>
        <w:rPr>
          <w:rFonts w:eastAsia="Times New Roman"/>
          <w:color w:val="000000"/>
          <w:lang w:eastAsia="nl-NL"/>
        </w:rPr>
        <w:t>)</w:t>
      </w:r>
      <w:r w:rsidR="0018264B" w:rsidRPr="0018264B">
        <w:rPr>
          <w:rFonts w:eastAsia="Times New Roman"/>
          <w:color w:val="000000"/>
          <w:lang w:eastAsia="nl-NL"/>
        </w:rPr>
        <w:t>: hydrofiele kanalen door het membraan. Sommige kanalen zijn</w:t>
      </w:r>
      <w:r w:rsidR="00202371">
        <w:rPr>
          <w:rFonts w:eastAsia="Times New Roman"/>
          <w:color w:val="000000"/>
          <w:lang w:eastAsia="nl-NL"/>
        </w:rPr>
        <w:t xml:space="preserve"> selectief (Na+ en K+ poorten) en andere</w:t>
      </w:r>
      <w:r w:rsidR="0018264B" w:rsidRPr="0018264B">
        <w:rPr>
          <w:rFonts w:eastAsia="Times New Roman"/>
          <w:color w:val="000000"/>
          <w:lang w:eastAsia="nl-NL"/>
        </w:rPr>
        <w:t xml:space="preserve"> relatief groot en aselectief, de zogenaamde poriën</w:t>
      </w:r>
      <w:r>
        <w:rPr>
          <w:rFonts w:eastAsia="Times New Roman"/>
          <w:color w:val="000000"/>
          <w:lang w:eastAsia="nl-NL"/>
        </w:rPr>
        <w:t xml:space="preserve"> (</w:t>
      </w:r>
      <w:r w:rsidR="00CB7EB4">
        <w:rPr>
          <w:rFonts w:eastAsia="Times New Roman"/>
          <w:color w:val="000000"/>
          <w:lang w:eastAsia="nl-NL"/>
        </w:rPr>
        <w:t xml:space="preserve">o.a. </w:t>
      </w:r>
      <w:r>
        <w:rPr>
          <w:rFonts w:eastAsia="Times New Roman"/>
          <w:color w:val="000000"/>
          <w:lang w:eastAsia="nl-NL"/>
        </w:rPr>
        <w:t>aqua poriën).</w:t>
      </w:r>
    </w:p>
    <w:p w:rsidR="0026126E" w:rsidRDefault="0018264B" w:rsidP="00C92D2D">
      <w:pPr>
        <w:spacing w:after="0" w:line="240" w:lineRule="auto"/>
        <w:rPr>
          <w:rFonts w:eastAsia="Times New Roman"/>
          <w:lang w:eastAsia="nl-NL"/>
        </w:rPr>
      </w:pPr>
      <w:r w:rsidRPr="0018264B">
        <w:rPr>
          <w:rFonts w:eastAsia="Times New Roman"/>
          <w:color w:val="000000"/>
          <w:shd w:val="clear" w:color="auto" w:fill="FFFFFF"/>
          <w:lang w:eastAsia="nl-NL"/>
        </w:rPr>
        <w:t xml:space="preserve">Het verplaatsen van deeltjes door kanalen gaat sneller dan m.b.v. carrier </w:t>
      </w:r>
      <w:r w:rsidR="00C92D2D">
        <w:rPr>
          <w:rFonts w:eastAsia="Times New Roman"/>
          <w:color w:val="000000"/>
          <w:shd w:val="clear" w:color="auto" w:fill="FFFFFF"/>
          <w:lang w:eastAsia="nl-NL"/>
        </w:rPr>
        <w:t>eiwitten</w:t>
      </w:r>
      <w:r w:rsidRPr="0018264B">
        <w:rPr>
          <w:rFonts w:eastAsia="Times New Roman"/>
          <w:color w:val="000000"/>
          <w:shd w:val="clear" w:color="auto" w:fill="FFFFFF"/>
          <w:lang w:eastAsia="nl-NL"/>
        </w:rPr>
        <w:t>, kanalen hoeven zich namelijk niet te transformeren.</w:t>
      </w:r>
      <w:r w:rsidR="00CB7EB4">
        <w:rPr>
          <w:rFonts w:eastAsia="Times New Roman"/>
          <w:color w:val="000000"/>
          <w:lang w:eastAsia="nl-NL"/>
        </w:rPr>
        <w:br/>
      </w:r>
    </w:p>
    <w:p w:rsidR="0026126E" w:rsidRDefault="0026126E" w:rsidP="00C92D2D">
      <w:pPr>
        <w:spacing w:after="0" w:line="240" w:lineRule="auto"/>
        <w:rPr>
          <w:rFonts w:eastAsia="Times New Roman"/>
          <w:lang w:eastAsia="nl-NL"/>
        </w:rPr>
      </w:pPr>
    </w:p>
    <w:p w:rsidR="0026126E" w:rsidRDefault="0026126E" w:rsidP="00C92D2D">
      <w:pPr>
        <w:spacing w:after="0" w:line="240" w:lineRule="auto"/>
        <w:rPr>
          <w:rFonts w:eastAsia="Times New Roman"/>
          <w:lang w:eastAsia="nl-NL"/>
        </w:rPr>
      </w:pPr>
      <w:r>
        <w:rPr>
          <w:rFonts w:eastAsia="Times New Roman"/>
          <w:lang w:eastAsia="nl-NL"/>
        </w:rPr>
        <w:t xml:space="preserve">            </w:t>
      </w:r>
      <w:r>
        <w:rPr>
          <w:noProof/>
          <w:lang w:eastAsia="nl-NL"/>
        </w:rPr>
        <w:drawing>
          <wp:inline distT="0" distB="0" distL="0" distR="0" wp14:anchorId="34FFEF2B" wp14:editId="59871FE2">
            <wp:extent cx="4467849" cy="3905795"/>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488E.tmp"/>
                    <pic:cNvPicPr/>
                  </pic:nvPicPr>
                  <pic:blipFill>
                    <a:blip r:embed="rId9">
                      <a:extLst>
                        <a:ext uri="{28A0092B-C50C-407E-A947-70E740481C1C}">
                          <a14:useLocalDpi xmlns:a14="http://schemas.microsoft.com/office/drawing/2010/main" val="0"/>
                        </a:ext>
                      </a:extLst>
                    </a:blip>
                    <a:stretch>
                      <a:fillRect/>
                    </a:stretch>
                  </pic:blipFill>
                  <pic:spPr>
                    <a:xfrm>
                      <a:off x="0" y="0"/>
                      <a:ext cx="4467849" cy="3905795"/>
                    </a:xfrm>
                    <a:prstGeom prst="rect">
                      <a:avLst/>
                    </a:prstGeom>
                  </pic:spPr>
                </pic:pic>
              </a:graphicData>
            </a:graphic>
          </wp:inline>
        </w:drawing>
      </w:r>
    </w:p>
    <w:p w:rsidR="0026126E" w:rsidRDefault="0026126E" w:rsidP="00C92D2D">
      <w:pPr>
        <w:spacing w:after="0" w:line="240" w:lineRule="auto"/>
        <w:rPr>
          <w:rFonts w:eastAsia="Times New Roman"/>
          <w:lang w:eastAsia="nl-NL"/>
        </w:rPr>
      </w:pPr>
    </w:p>
    <w:p w:rsidR="0026126E" w:rsidRPr="0026126E" w:rsidRDefault="0026126E" w:rsidP="0026126E">
      <w:pPr>
        <w:spacing w:after="0" w:line="240" w:lineRule="auto"/>
        <w:ind w:firstLine="708"/>
        <w:rPr>
          <w:rFonts w:eastAsia="Times New Roman"/>
          <w:sz w:val="20"/>
          <w:szCs w:val="20"/>
          <w:lang w:eastAsia="nl-NL"/>
        </w:rPr>
      </w:pPr>
      <w:r w:rsidRPr="0026126E">
        <w:rPr>
          <w:rFonts w:eastAsia="Times New Roman"/>
          <w:sz w:val="20"/>
          <w:szCs w:val="20"/>
          <w:lang w:eastAsia="nl-NL"/>
        </w:rPr>
        <w:t>Bron 1.</w:t>
      </w:r>
    </w:p>
    <w:p w:rsidR="0026126E" w:rsidRDefault="0026126E" w:rsidP="00C92D2D">
      <w:pPr>
        <w:spacing w:after="0" w:line="240" w:lineRule="auto"/>
        <w:rPr>
          <w:rFonts w:eastAsia="Times New Roman"/>
          <w:lang w:eastAsia="nl-NL"/>
        </w:rPr>
      </w:pPr>
    </w:p>
    <w:p w:rsidR="0026126E" w:rsidRDefault="0026126E" w:rsidP="00C92D2D">
      <w:pPr>
        <w:spacing w:after="0" w:line="240" w:lineRule="auto"/>
        <w:rPr>
          <w:rFonts w:eastAsia="Times New Roman"/>
          <w:lang w:eastAsia="nl-NL"/>
        </w:rPr>
      </w:pPr>
    </w:p>
    <w:p w:rsidR="0026126E" w:rsidRPr="0018264B" w:rsidRDefault="0026126E" w:rsidP="00C92D2D">
      <w:pPr>
        <w:spacing w:after="0" w:line="240" w:lineRule="auto"/>
        <w:rPr>
          <w:rFonts w:eastAsia="Times New Roman"/>
          <w:lang w:eastAsia="nl-NL"/>
        </w:rPr>
      </w:pPr>
    </w:p>
    <w:p w:rsidR="0018264B" w:rsidRPr="0018264B" w:rsidRDefault="0018264B" w:rsidP="00202371">
      <w:pPr>
        <w:spacing w:after="0" w:line="300" w:lineRule="atLeast"/>
        <w:jc w:val="both"/>
        <w:outlineLvl w:val="1"/>
        <w:rPr>
          <w:rFonts w:eastAsia="Times New Roman"/>
          <w:bCs/>
          <w:color w:val="003D79"/>
          <w:lang w:eastAsia="nl-NL"/>
        </w:rPr>
      </w:pPr>
      <w:r w:rsidRPr="0018264B">
        <w:rPr>
          <w:rFonts w:eastAsia="Times New Roman"/>
          <w:bCs/>
          <w:color w:val="003D79"/>
          <w:lang w:eastAsia="nl-NL"/>
        </w:rPr>
        <w:t>Actief transport</w:t>
      </w:r>
    </w:p>
    <w:p w:rsidR="00CB7EB4" w:rsidRDefault="0018264B" w:rsidP="00C92D2D">
      <w:pPr>
        <w:spacing w:after="0" w:line="240" w:lineRule="auto"/>
        <w:rPr>
          <w:rFonts w:eastAsia="Times New Roman"/>
          <w:color w:val="000000"/>
          <w:shd w:val="clear" w:color="auto" w:fill="FFFFFF"/>
          <w:lang w:eastAsia="nl-NL"/>
        </w:rPr>
      </w:pPr>
      <w:r w:rsidRPr="0018264B">
        <w:rPr>
          <w:rFonts w:eastAsia="Times New Roman"/>
          <w:color w:val="000000"/>
          <w:shd w:val="clear" w:color="auto" w:fill="FFFFFF"/>
          <w:lang w:eastAsia="nl-NL"/>
        </w:rPr>
        <w:t>Deeltjes bewegen zich m.b.v. eiwitten die fungeren als transportenzymen tegen de concentratie en/of lading in, d.w.z. ze verplaatsen zich in richting waar de concentratie en/of lading hoog is (evenwicht verstoren).</w:t>
      </w:r>
    </w:p>
    <w:p w:rsidR="00CB7EB4" w:rsidRDefault="00CB7EB4" w:rsidP="00C92D2D">
      <w:pPr>
        <w:spacing w:after="0" w:line="240" w:lineRule="auto"/>
        <w:rPr>
          <w:rFonts w:eastAsia="Times New Roman"/>
          <w:color w:val="000000"/>
          <w:shd w:val="clear" w:color="auto" w:fill="FFFFFF"/>
          <w:lang w:eastAsia="nl-NL"/>
        </w:rPr>
      </w:pPr>
    </w:p>
    <w:p w:rsidR="00CB7EB4" w:rsidRDefault="00CB7EB4" w:rsidP="00C92D2D">
      <w:pPr>
        <w:spacing w:after="0" w:line="240" w:lineRule="auto"/>
        <w:rPr>
          <w:rFonts w:eastAsia="Times New Roman"/>
          <w:color w:val="000000"/>
          <w:shd w:val="clear" w:color="auto" w:fill="FFFFFF"/>
          <w:lang w:eastAsia="nl-NL"/>
        </w:rPr>
      </w:pPr>
      <w:r>
        <w:rPr>
          <w:rFonts w:eastAsia="Times New Roman"/>
          <w:color w:val="000000"/>
          <w:shd w:val="clear" w:color="auto" w:fill="FFFFFF"/>
          <w:lang w:eastAsia="nl-NL"/>
        </w:rPr>
        <w:t>Functie</w:t>
      </w:r>
    </w:p>
    <w:p w:rsidR="00CB7EB4" w:rsidRPr="0018264B" w:rsidRDefault="00CB7EB4" w:rsidP="00CB7EB4">
      <w:pPr>
        <w:numPr>
          <w:ilvl w:val="0"/>
          <w:numId w:val="4"/>
        </w:numPr>
        <w:spacing w:after="0" w:line="300" w:lineRule="atLeast"/>
        <w:ind w:left="225"/>
        <w:jc w:val="both"/>
        <w:rPr>
          <w:rFonts w:eastAsia="Times New Roman"/>
          <w:color w:val="000000"/>
          <w:lang w:eastAsia="nl-NL"/>
        </w:rPr>
      </w:pPr>
      <w:r w:rsidRPr="0018264B">
        <w:rPr>
          <w:rFonts w:eastAsia="Times New Roman"/>
          <w:color w:val="000000"/>
          <w:lang w:eastAsia="nl-NL"/>
        </w:rPr>
        <w:t>Essentiële stoffen opnemen in de cel, ook al is de concentratie buiten de cel hoger</w:t>
      </w:r>
    </w:p>
    <w:p w:rsidR="00CB7EB4" w:rsidRPr="0018264B" w:rsidRDefault="00CB7EB4" w:rsidP="00CB7EB4">
      <w:pPr>
        <w:numPr>
          <w:ilvl w:val="0"/>
          <w:numId w:val="4"/>
        </w:numPr>
        <w:spacing w:after="0" w:line="300" w:lineRule="atLeast"/>
        <w:ind w:left="225"/>
        <w:jc w:val="both"/>
        <w:rPr>
          <w:rFonts w:eastAsia="Times New Roman"/>
          <w:color w:val="000000"/>
          <w:lang w:eastAsia="nl-NL"/>
        </w:rPr>
      </w:pPr>
      <w:r w:rsidRPr="0018264B">
        <w:rPr>
          <w:rFonts w:eastAsia="Times New Roman"/>
          <w:color w:val="000000"/>
          <w:lang w:eastAsia="nl-NL"/>
        </w:rPr>
        <w:t>Afvalstoffen e.d. kunnen uit de cel verwijderd worden, ook al is de concentratie buiten de cel hoger</w:t>
      </w:r>
    </w:p>
    <w:p w:rsidR="0018264B" w:rsidRDefault="00CB7EB4" w:rsidP="00CB7EB4">
      <w:pPr>
        <w:numPr>
          <w:ilvl w:val="0"/>
          <w:numId w:val="4"/>
        </w:numPr>
        <w:spacing w:after="0" w:line="300" w:lineRule="atLeast"/>
        <w:ind w:left="225"/>
        <w:jc w:val="both"/>
        <w:rPr>
          <w:rFonts w:eastAsia="Times New Roman"/>
          <w:color w:val="000000"/>
          <w:lang w:eastAsia="nl-NL"/>
        </w:rPr>
      </w:pPr>
      <w:r w:rsidRPr="0018264B">
        <w:rPr>
          <w:rFonts w:eastAsia="Times New Roman"/>
          <w:color w:val="000000"/>
          <w:lang w:eastAsia="nl-NL"/>
        </w:rPr>
        <w:t>Stelt de cel in staat om een constante, niet-evenwichtige concentratie ionen te behouden (K+, Na+, Ca2+, H+)</w:t>
      </w:r>
    </w:p>
    <w:p w:rsidR="00CB7EB4" w:rsidRDefault="00CB7EB4" w:rsidP="00CB7EB4">
      <w:pPr>
        <w:spacing w:after="0" w:line="300" w:lineRule="atLeast"/>
        <w:jc w:val="both"/>
        <w:rPr>
          <w:rFonts w:eastAsia="Times New Roman"/>
          <w:color w:val="000000"/>
          <w:lang w:eastAsia="nl-NL"/>
        </w:rPr>
      </w:pPr>
    </w:p>
    <w:p w:rsidR="00CB7EB4" w:rsidRDefault="00CB7EB4" w:rsidP="00CB7EB4">
      <w:pPr>
        <w:spacing w:after="0" w:line="300" w:lineRule="atLeast"/>
        <w:jc w:val="both"/>
        <w:rPr>
          <w:rFonts w:eastAsia="Times New Roman"/>
          <w:color w:val="000000"/>
          <w:lang w:eastAsia="nl-NL"/>
        </w:rPr>
      </w:pPr>
    </w:p>
    <w:p w:rsidR="0026126E" w:rsidRDefault="0026126E" w:rsidP="00CB7EB4">
      <w:pPr>
        <w:spacing w:after="0" w:line="300" w:lineRule="atLeast"/>
        <w:jc w:val="both"/>
        <w:rPr>
          <w:rFonts w:eastAsia="Times New Roman"/>
          <w:color w:val="000000"/>
          <w:lang w:eastAsia="nl-NL"/>
        </w:rPr>
      </w:pPr>
    </w:p>
    <w:p w:rsidR="0026126E" w:rsidRDefault="0026126E" w:rsidP="00CB7EB4">
      <w:pPr>
        <w:spacing w:after="0" w:line="300" w:lineRule="atLeast"/>
        <w:jc w:val="both"/>
        <w:rPr>
          <w:rFonts w:eastAsia="Times New Roman"/>
          <w:color w:val="000000"/>
          <w:lang w:eastAsia="nl-NL"/>
        </w:rPr>
      </w:pPr>
    </w:p>
    <w:p w:rsidR="0026126E" w:rsidRDefault="0026126E" w:rsidP="00CB7EB4">
      <w:pPr>
        <w:spacing w:after="0" w:line="300" w:lineRule="atLeast"/>
        <w:jc w:val="both"/>
        <w:rPr>
          <w:rFonts w:eastAsia="Times New Roman"/>
          <w:color w:val="000000"/>
          <w:lang w:eastAsia="nl-NL"/>
        </w:rPr>
      </w:pPr>
    </w:p>
    <w:p w:rsidR="00CB7EB4" w:rsidRDefault="00CB7EB4" w:rsidP="00CB7EB4">
      <w:pPr>
        <w:spacing w:after="0" w:line="300" w:lineRule="atLeast"/>
        <w:ind w:left="-135"/>
        <w:jc w:val="both"/>
        <w:rPr>
          <w:rFonts w:eastAsia="Times New Roman"/>
          <w:color w:val="000000"/>
          <w:lang w:eastAsia="nl-NL"/>
        </w:rPr>
      </w:pPr>
      <w:r>
        <w:rPr>
          <w:rFonts w:eastAsia="Times New Roman"/>
          <w:color w:val="000000"/>
          <w:lang w:eastAsia="nl-NL"/>
        </w:rPr>
        <w:t>Vormen van actief transport</w:t>
      </w:r>
    </w:p>
    <w:p w:rsidR="00CB7EB4" w:rsidRDefault="00CB7EB4" w:rsidP="00CB7EB4">
      <w:pPr>
        <w:spacing w:after="0" w:line="300" w:lineRule="atLeast"/>
        <w:ind w:left="-135"/>
        <w:jc w:val="both"/>
        <w:rPr>
          <w:rFonts w:eastAsia="Times New Roman"/>
          <w:color w:val="000000"/>
          <w:lang w:eastAsia="nl-NL"/>
        </w:rPr>
      </w:pPr>
    </w:p>
    <w:p w:rsidR="00CB7EB4" w:rsidRPr="0018264B" w:rsidRDefault="00CB7EB4" w:rsidP="00CB7EB4">
      <w:pPr>
        <w:spacing w:after="0" w:line="300" w:lineRule="atLeast"/>
        <w:ind w:left="-135"/>
        <w:jc w:val="both"/>
        <w:rPr>
          <w:rFonts w:eastAsia="Times New Roman"/>
          <w:color w:val="000000"/>
          <w:lang w:eastAsia="nl-NL"/>
        </w:rPr>
      </w:pPr>
      <w:r>
        <w:rPr>
          <w:rFonts w:eastAsia="Times New Roman"/>
          <w:color w:val="000000"/>
          <w:lang w:eastAsia="nl-NL"/>
        </w:rPr>
        <w:t>Transport door transporteiwitten</w:t>
      </w:r>
    </w:p>
    <w:p w:rsidR="0018264B" w:rsidRPr="0018264B" w:rsidRDefault="00C92D2D" w:rsidP="00C92D2D">
      <w:pPr>
        <w:numPr>
          <w:ilvl w:val="0"/>
          <w:numId w:val="3"/>
        </w:numPr>
        <w:spacing w:after="0" w:line="300" w:lineRule="atLeast"/>
        <w:ind w:left="225"/>
        <w:rPr>
          <w:rFonts w:eastAsia="Times New Roman"/>
          <w:color w:val="000000"/>
          <w:lang w:eastAsia="nl-NL"/>
        </w:rPr>
      </w:pPr>
      <w:r>
        <w:rPr>
          <w:rFonts w:eastAsia="Times New Roman"/>
          <w:color w:val="000000"/>
          <w:lang w:eastAsia="nl-NL"/>
        </w:rPr>
        <w:t>Direc</w:t>
      </w:r>
      <w:r w:rsidR="0018264B" w:rsidRPr="0018264B">
        <w:rPr>
          <w:rFonts w:eastAsia="Times New Roman"/>
          <w:color w:val="000000"/>
          <w:lang w:eastAsia="nl-NL"/>
        </w:rPr>
        <w:t xml:space="preserve">t </w:t>
      </w:r>
      <w:r>
        <w:rPr>
          <w:rFonts w:eastAsia="Times New Roman"/>
          <w:color w:val="000000"/>
          <w:lang w:eastAsia="nl-NL"/>
        </w:rPr>
        <w:t xml:space="preserve">actief </w:t>
      </w:r>
      <w:r w:rsidR="0018264B" w:rsidRPr="0018264B">
        <w:rPr>
          <w:rFonts w:eastAsia="Times New Roman"/>
          <w:color w:val="000000"/>
          <w:lang w:eastAsia="nl-NL"/>
        </w:rPr>
        <w:t>transport: energie wordt geleverd door hydrolyse van ATP (of een ander</w:t>
      </w:r>
      <w:r w:rsidR="00CB7EB4">
        <w:rPr>
          <w:rFonts w:eastAsia="Times New Roman"/>
          <w:color w:val="000000"/>
          <w:lang w:eastAsia="nl-NL"/>
        </w:rPr>
        <w:t>e energierijke stof), vb. Na+/K+</w:t>
      </w:r>
      <w:r w:rsidR="0018264B" w:rsidRPr="0018264B">
        <w:rPr>
          <w:rFonts w:eastAsia="Times New Roman"/>
          <w:color w:val="000000"/>
          <w:lang w:eastAsia="nl-NL"/>
        </w:rPr>
        <w:t>-pomp.</w:t>
      </w:r>
    </w:p>
    <w:p w:rsidR="0018264B" w:rsidRPr="0018264B" w:rsidRDefault="0018264B" w:rsidP="00C92D2D">
      <w:pPr>
        <w:numPr>
          <w:ilvl w:val="0"/>
          <w:numId w:val="3"/>
        </w:numPr>
        <w:spacing w:after="0" w:line="300" w:lineRule="atLeast"/>
        <w:ind w:left="225"/>
        <w:rPr>
          <w:rFonts w:eastAsia="Times New Roman"/>
          <w:color w:val="000000"/>
          <w:lang w:eastAsia="nl-NL"/>
        </w:rPr>
      </w:pPr>
      <w:r w:rsidRPr="0018264B">
        <w:rPr>
          <w:rFonts w:eastAsia="Times New Roman"/>
          <w:color w:val="000000"/>
          <w:lang w:eastAsia="nl-NL"/>
        </w:rPr>
        <w:t>Indirect a</w:t>
      </w:r>
      <w:r w:rsidR="00C92D2D">
        <w:rPr>
          <w:rFonts w:eastAsia="Times New Roman"/>
          <w:color w:val="000000"/>
          <w:lang w:eastAsia="nl-NL"/>
        </w:rPr>
        <w:t>ctief</w:t>
      </w:r>
      <w:r w:rsidRPr="0018264B">
        <w:rPr>
          <w:rFonts w:eastAsia="Times New Roman"/>
          <w:color w:val="000000"/>
          <w:lang w:eastAsia="nl-NL"/>
        </w:rPr>
        <w:t xml:space="preserve"> transport</w:t>
      </w:r>
      <w:r w:rsidR="0026126E">
        <w:rPr>
          <w:rFonts w:eastAsia="Times New Roman"/>
          <w:color w:val="000000"/>
          <w:lang w:eastAsia="nl-NL"/>
        </w:rPr>
        <w:t xml:space="preserve"> (zie bron 2)</w:t>
      </w:r>
      <w:r w:rsidRPr="0018264B">
        <w:rPr>
          <w:rFonts w:eastAsia="Times New Roman"/>
          <w:color w:val="000000"/>
          <w:lang w:eastAsia="nl-NL"/>
        </w:rPr>
        <w:t>: de energie die nodig is om de cel in te komen wordt geleverd door energie die vrijkomt bij deeltjes die de cel uitkomen</w:t>
      </w:r>
      <w:r>
        <w:rPr>
          <w:rFonts w:eastAsia="Times New Roman"/>
          <w:color w:val="000000"/>
          <w:lang w:eastAsia="nl-NL"/>
        </w:rPr>
        <w:t xml:space="preserve"> </w:t>
      </w:r>
      <w:r w:rsidRPr="0018264B">
        <w:rPr>
          <w:rFonts w:eastAsia="Times New Roman"/>
          <w:color w:val="000000"/>
          <w:lang w:eastAsia="nl-NL"/>
        </w:rPr>
        <w:t>(symport en antiport).</w:t>
      </w:r>
    </w:p>
    <w:p w:rsidR="00BE641C" w:rsidRDefault="00CB7EB4" w:rsidP="00CB7EB4">
      <w:pPr>
        <w:spacing w:after="0" w:line="240" w:lineRule="auto"/>
        <w:rPr>
          <w:rFonts w:eastAsia="Times New Roman"/>
          <w:color w:val="000000"/>
          <w:shd w:val="clear" w:color="auto" w:fill="FFFFFF"/>
          <w:lang w:eastAsia="nl-NL"/>
        </w:rPr>
      </w:pPr>
      <w:r>
        <w:rPr>
          <w:rFonts w:eastAsia="Times New Roman"/>
          <w:color w:val="000000"/>
          <w:shd w:val="clear" w:color="auto" w:fill="FFFFFF"/>
          <w:lang w:eastAsia="nl-NL"/>
        </w:rPr>
        <w:t>I</w:t>
      </w:r>
      <w:r w:rsidR="0018264B" w:rsidRPr="0018264B">
        <w:rPr>
          <w:rFonts w:eastAsia="Times New Roman"/>
          <w:color w:val="000000"/>
          <w:shd w:val="clear" w:color="auto" w:fill="FFFFFF"/>
          <w:lang w:eastAsia="nl-NL"/>
        </w:rPr>
        <w:t>n de fosfolipidenlaag bevinden zich eiwitten die werken als transportenzym. Deze helpen ionen door het membraan heen. Dit transport kost een cel energie. Door dit transport is de concentratie ionen in een cel anders dan erbuiten. Dit veroorzaakt een elektrisch spanningsverschil tussen de binnenkant en buitenkant van het membraan membraanpotentiaal. Je zenuwstelsel maakt daar gebruik van impulsgeleiding door zenuwcellen.</w:t>
      </w:r>
      <w:r w:rsidR="0018264B" w:rsidRPr="0018264B">
        <w:rPr>
          <w:rFonts w:eastAsia="Times New Roman"/>
          <w:color w:val="000000"/>
          <w:sz w:val="18"/>
          <w:szCs w:val="18"/>
          <w:lang w:eastAsia="nl-NL"/>
        </w:rPr>
        <w:br/>
      </w:r>
      <w:r w:rsidR="0018264B" w:rsidRPr="0018264B">
        <w:rPr>
          <w:rFonts w:eastAsia="Times New Roman"/>
          <w:color w:val="000000"/>
          <w:shd w:val="clear" w:color="auto" w:fill="FFFFFF"/>
          <w:lang w:eastAsia="nl-NL"/>
        </w:rPr>
        <w:t xml:space="preserve">Het verschil tussen </w:t>
      </w:r>
      <w:r w:rsidR="00C92D2D">
        <w:rPr>
          <w:rFonts w:eastAsia="Times New Roman"/>
          <w:color w:val="000000"/>
          <w:shd w:val="clear" w:color="auto" w:fill="FFFFFF"/>
          <w:lang w:eastAsia="nl-NL"/>
        </w:rPr>
        <w:t>gefacilliteerd- en actief</w:t>
      </w:r>
      <w:r w:rsidR="0018264B" w:rsidRPr="0018264B">
        <w:rPr>
          <w:rFonts w:eastAsia="Times New Roman"/>
          <w:color w:val="000000"/>
          <w:shd w:val="clear" w:color="auto" w:fill="FFFFFF"/>
          <w:lang w:eastAsia="nl-NL"/>
        </w:rPr>
        <w:t xml:space="preserve"> trans</w:t>
      </w:r>
      <w:r w:rsidR="00C92D2D">
        <w:rPr>
          <w:rFonts w:eastAsia="Times New Roman"/>
          <w:color w:val="000000"/>
          <w:shd w:val="clear" w:color="auto" w:fill="FFFFFF"/>
          <w:lang w:eastAsia="nl-NL"/>
        </w:rPr>
        <w:t>port is dat bij gefacilliteerd transport</w:t>
      </w:r>
      <w:r w:rsidR="0018264B" w:rsidRPr="0018264B">
        <w:rPr>
          <w:rFonts w:eastAsia="Times New Roman"/>
          <w:color w:val="000000"/>
          <w:shd w:val="clear" w:color="auto" w:fill="FFFFFF"/>
          <w:lang w:eastAsia="nl-NL"/>
        </w:rPr>
        <w:t xml:space="preserve"> deeltjes zich bewegen in de richting waar de concentratie/elektrochemisch potentiaal het laagst is.</w:t>
      </w:r>
      <w:r>
        <w:rPr>
          <w:rFonts w:eastAsia="Times New Roman"/>
          <w:color w:val="000000"/>
          <w:lang w:eastAsia="nl-NL"/>
        </w:rPr>
        <w:br/>
      </w:r>
    </w:p>
    <w:p w:rsidR="00BE641C" w:rsidRDefault="00BE641C" w:rsidP="00CB7EB4">
      <w:pPr>
        <w:spacing w:after="0" w:line="240" w:lineRule="auto"/>
        <w:rPr>
          <w:rFonts w:eastAsia="Times New Roman"/>
          <w:color w:val="000000"/>
          <w:shd w:val="clear" w:color="auto" w:fill="FFFFFF"/>
          <w:lang w:eastAsia="nl-NL"/>
        </w:rPr>
      </w:pPr>
      <w:r>
        <w:rPr>
          <w:rFonts w:eastAsia="Times New Roman"/>
          <w:color w:val="000000"/>
          <w:shd w:val="clear" w:color="auto" w:fill="FFFFFF"/>
          <w:lang w:eastAsia="nl-NL"/>
        </w:rPr>
        <w:t>Soms staat het transporteiwit/transportkanaal onder cont</w:t>
      </w:r>
      <w:r w:rsidR="003E568A">
        <w:rPr>
          <w:rFonts w:eastAsia="Times New Roman"/>
          <w:color w:val="000000"/>
          <w:shd w:val="clear" w:color="auto" w:fill="FFFFFF"/>
          <w:lang w:eastAsia="nl-NL"/>
        </w:rPr>
        <w:t xml:space="preserve">role van een receptor met zijn </w:t>
      </w:r>
      <w:bookmarkStart w:id="0" w:name="_GoBack"/>
      <w:bookmarkEnd w:id="0"/>
      <w:r>
        <w:rPr>
          <w:rFonts w:eastAsia="Times New Roman"/>
          <w:color w:val="000000"/>
          <w:shd w:val="clear" w:color="auto" w:fill="FFFFFF"/>
          <w:lang w:eastAsia="nl-NL"/>
        </w:rPr>
        <w:t>ligand (ligand gated channel) of onder controle van een ladingsverschil (voltage gated channel). Het binden van een ligand aan een aan het kanaal gekoppelde receptor maakt transport van ionen mogelijk. Voorbeelden zijn de Na+ en K+ poorten in het membraan van zenuwcellen. Als acetylcholine aan de acetylcholinereceptor bindt dan gaat de ernaast gelegen Na+ poort open.</w:t>
      </w:r>
    </w:p>
    <w:p w:rsidR="00BE641C" w:rsidRDefault="00BE641C" w:rsidP="00CB7EB4">
      <w:pPr>
        <w:spacing w:after="0" w:line="240" w:lineRule="auto"/>
        <w:rPr>
          <w:rFonts w:eastAsia="Times New Roman"/>
          <w:color w:val="000000"/>
          <w:shd w:val="clear" w:color="auto" w:fill="FFFFFF"/>
          <w:lang w:eastAsia="nl-NL"/>
        </w:rPr>
      </w:pPr>
      <w:r>
        <w:rPr>
          <w:rFonts w:eastAsia="Times New Roman"/>
          <w:color w:val="000000"/>
          <w:shd w:val="clear" w:color="auto" w:fill="FFFFFF"/>
          <w:lang w:eastAsia="nl-NL"/>
        </w:rPr>
        <w:t>Sommige poorten zijn vo</w:t>
      </w:r>
      <w:r w:rsidR="003E568A">
        <w:rPr>
          <w:rFonts w:eastAsia="Times New Roman"/>
          <w:color w:val="000000"/>
          <w:shd w:val="clear" w:color="auto" w:fill="FFFFFF"/>
          <w:lang w:eastAsia="nl-NL"/>
        </w:rPr>
        <w:t>l</w:t>
      </w:r>
      <w:r>
        <w:rPr>
          <w:rFonts w:eastAsia="Times New Roman"/>
          <w:color w:val="000000"/>
          <w:shd w:val="clear" w:color="auto" w:fill="FFFFFF"/>
          <w:lang w:eastAsia="nl-NL"/>
        </w:rPr>
        <w:t xml:space="preserve">tage gated. Voorbeeld is de Ca2+ poort die open gaat bij een bepaald potentiaalverschil </w:t>
      </w:r>
      <w:r w:rsidR="009E19C7">
        <w:rPr>
          <w:rFonts w:eastAsia="Times New Roman"/>
          <w:color w:val="000000"/>
          <w:shd w:val="clear" w:color="auto" w:fill="FFFFFF"/>
          <w:lang w:eastAsia="nl-NL"/>
        </w:rPr>
        <w:t xml:space="preserve">over het presynaptische membraan van een zenuwcel, </w:t>
      </w:r>
      <w:r>
        <w:rPr>
          <w:rFonts w:eastAsia="Times New Roman"/>
          <w:color w:val="000000"/>
          <w:shd w:val="clear" w:color="auto" w:fill="FFFFFF"/>
          <w:lang w:eastAsia="nl-NL"/>
        </w:rPr>
        <w:t>zoals bij een aankomende actiepotentiaal</w:t>
      </w:r>
      <w:r w:rsidR="009E19C7">
        <w:rPr>
          <w:rFonts w:eastAsia="Times New Roman"/>
          <w:color w:val="000000"/>
          <w:shd w:val="clear" w:color="auto" w:fill="FFFFFF"/>
          <w:lang w:eastAsia="nl-NL"/>
        </w:rPr>
        <w:t>.</w:t>
      </w:r>
    </w:p>
    <w:p w:rsidR="00BE641C" w:rsidRDefault="00BE641C" w:rsidP="00CB7EB4">
      <w:pPr>
        <w:spacing w:after="0" w:line="240" w:lineRule="auto"/>
        <w:rPr>
          <w:rFonts w:eastAsia="Times New Roman"/>
          <w:color w:val="000000"/>
          <w:shd w:val="clear" w:color="auto" w:fill="FFFFFF"/>
          <w:lang w:eastAsia="nl-NL"/>
        </w:rPr>
      </w:pPr>
    </w:p>
    <w:p w:rsidR="0026126E" w:rsidRDefault="0026126E" w:rsidP="00CB7EB4">
      <w:pPr>
        <w:spacing w:after="0" w:line="240" w:lineRule="auto"/>
        <w:rPr>
          <w:rFonts w:eastAsia="Times New Roman"/>
          <w:color w:val="000000"/>
          <w:shd w:val="clear" w:color="auto" w:fill="FFFFFF"/>
          <w:lang w:eastAsia="nl-NL"/>
        </w:rPr>
      </w:pPr>
    </w:p>
    <w:p w:rsidR="0026126E" w:rsidRDefault="0026126E" w:rsidP="00CB7EB4">
      <w:pPr>
        <w:spacing w:after="0" w:line="240" w:lineRule="auto"/>
        <w:rPr>
          <w:rFonts w:eastAsia="Times New Roman"/>
          <w:color w:val="000000"/>
          <w:shd w:val="clear" w:color="auto" w:fill="FFFFFF"/>
          <w:lang w:eastAsia="nl-NL"/>
        </w:rPr>
      </w:pPr>
      <w:r>
        <w:rPr>
          <w:rFonts w:eastAsia="Times New Roman"/>
          <w:color w:val="000000"/>
          <w:shd w:val="clear" w:color="auto" w:fill="FFFFFF"/>
          <w:lang w:eastAsia="nl-NL"/>
        </w:rPr>
        <w:t xml:space="preserve">      </w:t>
      </w:r>
      <w:r>
        <w:rPr>
          <w:noProof/>
          <w:lang w:eastAsia="nl-NL"/>
        </w:rPr>
        <w:drawing>
          <wp:inline distT="0" distB="0" distL="0" distR="0" wp14:anchorId="0788F7C3" wp14:editId="2C95A30C">
            <wp:extent cx="3700596" cy="26574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4A63E.tmp"/>
                    <pic:cNvPicPr/>
                  </pic:nvPicPr>
                  <pic:blipFill rotWithShape="1">
                    <a:blip r:embed="rId10">
                      <a:extLst>
                        <a:ext uri="{28A0092B-C50C-407E-A947-70E740481C1C}">
                          <a14:useLocalDpi xmlns:a14="http://schemas.microsoft.com/office/drawing/2010/main" val="0"/>
                        </a:ext>
                      </a:extLst>
                    </a:blip>
                    <a:srcRect l="44973" t="44260" r="30390" b="23302"/>
                    <a:stretch/>
                  </pic:blipFill>
                  <pic:spPr bwMode="auto">
                    <a:xfrm>
                      <a:off x="0" y="0"/>
                      <a:ext cx="3726091" cy="2675784"/>
                    </a:xfrm>
                    <a:prstGeom prst="rect">
                      <a:avLst/>
                    </a:prstGeom>
                    <a:ln>
                      <a:noFill/>
                    </a:ln>
                    <a:extLst>
                      <a:ext uri="{53640926-AAD7-44D8-BBD7-CCE9431645EC}">
                        <a14:shadowObscured xmlns:a14="http://schemas.microsoft.com/office/drawing/2010/main"/>
                      </a:ext>
                    </a:extLst>
                  </pic:spPr>
                </pic:pic>
              </a:graphicData>
            </a:graphic>
          </wp:inline>
        </w:drawing>
      </w:r>
    </w:p>
    <w:p w:rsidR="0026126E" w:rsidRDefault="0026126E" w:rsidP="00CB7EB4">
      <w:pPr>
        <w:spacing w:after="0" w:line="240" w:lineRule="auto"/>
        <w:rPr>
          <w:rFonts w:eastAsia="Times New Roman"/>
          <w:color w:val="000000"/>
          <w:shd w:val="clear" w:color="auto" w:fill="FFFFFF"/>
          <w:lang w:eastAsia="nl-NL"/>
        </w:rPr>
      </w:pPr>
    </w:p>
    <w:p w:rsidR="0026126E" w:rsidRPr="0026126E" w:rsidRDefault="0026126E" w:rsidP="00CB7EB4">
      <w:pPr>
        <w:spacing w:after="0" w:line="240" w:lineRule="auto"/>
        <w:rPr>
          <w:rFonts w:eastAsia="Times New Roman"/>
          <w:color w:val="000000"/>
          <w:sz w:val="20"/>
          <w:szCs w:val="20"/>
          <w:shd w:val="clear" w:color="auto" w:fill="FFFFFF"/>
          <w:lang w:eastAsia="nl-NL"/>
        </w:rPr>
      </w:pPr>
      <w:r>
        <w:rPr>
          <w:rFonts w:eastAsia="Times New Roman"/>
          <w:color w:val="000000"/>
          <w:sz w:val="20"/>
          <w:szCs w:val="20"/>
          <w:shd w:val="clear" w:color="auto" w:fill="FFFFFF"/>
          <w:lang w:eastAsia="nl-NL"/>
        </w:rPr>
        <w:t xml:space="preserve">        </w:t>
      </w:r>
      <w:r w:rsidRPr="0026126E">
        <w:rPr>
          <w:rFonts w:eastAsia="Times New Roman"/>
          <w:color w:val="000000"/>
          <w:sz w:val="20"/>
          <w:szCs w:val="20"/>
          <w:shd w:val="clear" w:color="auto" w:fill="FFFFFF"/>
          <w:lang w:eastAsia="nl-NL"/>
        </w:rPr>
        <w:t>Bron 2</w:t>
      </w:r>
    </w:p>
    <w:p w:rsidR="0026126E" w:rsidRDefault="0026126E" w:rsidP="00CB7EB4">
      <w:pPr>
        <w:spacing w:after="0" w:line="240" w:lineRule="auto"/>
        <w:rPr>
          <w:rFonts w:eastAsia="Times New Roman"/>
          <w:color w:val="000000"/>
          <w:shd w:val="clear" w:color="auto" w:fill="FFFFFF"/>
          <w:lang w:eastAsia="nl-NL"/>
        </w:rPr>
      </w:pPr>
    </w:p>
    <w:p w:rsidR="00CB7EB4" w:rsidRPr="00CB7EB4" w:rsidRDefault="00CB7EB4" w:rsidP="00CB7EB4">
      <w:pPr>
        <w:spacing w:after="0" w:line="240" w:lineRule="auto"/>
        <w:rPr>
          <w:rFonts w:eastAsia="Times New Roman"/>
          <w:color w:val="000000"/>
          <w:shd w:val="clear" w:color="auto" w:fill="FFFFFF"/>
          <w:lang w:eastAsia="nl-NL"/>
        </w:rPr>
      </w:pPr>
      <w:r w:rsidRPr="00CB7EB4">
        <w:rPr>
          <w:rFonts w:eastAsia="Times New Roman"/>
          <w:color w:val="000000"/>
          <w:shd w:val="clear" w:color="auto" w:fill="FFFFFF"/>
          <w:lang w:eastAsia="nl-NL"/>
        </w:rPr>
        <w:t>Transport met vesicles</w:t>
      </w:r>
    </w:p>
    <w:p w:rsidR="0018264B" w:rsidRPr="0018264B" w:rsidRDefault="0018264B" w:rsidP="00CB7EB4">
      <w:pPr>
        <w:spacing w:after="0" w:line="240" w:lineRule="auto"/>
        <w:rPr>
          <w:rFonts w:ascii="Times New Roman" w:eastAsia="Times New Roman" w:hAnsi="Times New Roman" w:cs="Times New Roman"/>
          <w:lang w:eastAsia="nl-NL"/>
        </w:rPr>
      </w:pPr>
      <w:r w:rsidRPr="0018264B">
        <w:rPr>
          <w:rFonts w:eastAsia="Times New Roman"/>
          <w:color w:val="000000"/>
          <w:shd w:val="clear" w:color="auto" w:fill="FFFFFF"/>
          <w:lang w:eastAsia="nl-NL"/>
        </w:rPr>
        <w:t>Het membraanoppervlak kan bewegen en zo deeltjes (macromoleculen) verplaatsen:</w:t>
      </w:r>
      <w:r w:rsidRPr="0018264B">
        <w:rPr>
          <w:rFonts w:eastAsia="Times New Roman"/>
          <w:color w:val="000000"/>
          <w:lang w:eastAsia="nl-NL"/>
        </w:rPr>
        <w:br/>
      </w:r>
    </w:p>
    <w:p w:rsidR="0018264B" w:rsidRPr="0018264B" w:rsidRDefault="0018264B" w:rsidP="00202371">
      <w:pPr>
        <w:numPr>
          <w:ilvl w:val="0"/>
          <w:numId w:val="5"/>
        </w:numPr>
        <w:spacing w:after="0" w:line="300" w:lineRule="atLeast"/>
        <w:ind w:left="225"/>
        <w:jc w:val="both"/>
        <w:rPr>
          <w:rFonts w:eastAsia="Times New Roman"/>
          <w:color w:val="000000"/>
          <w:lang w:eastAsia="nl-NL"/>
        </w:rPr>
      </w:pPr>
      <w:r w:rsidRPr="00CB7EB4">
        <w:rPr>
          <w:rFonts w:eastAsia="Times New Roman"/>
          <w:bCs/>
          <w:color w:val="000000"/>
          <w:bdr w:val="none" w:sz="0" w:space="0" w:color="auto" w:frame="1"/>
          <w:lang w:eastAsia="nl-NL"/>
        </w:rPr>
        <w:t>endocytose</w:t>
      </w:r>
      <w:r w:rsidR="0026126E">
        <w:rPr>
          <w:rFonts w:eastAsia="Times New Roman"/>
          <w:bCs/>
          <w:color w:val="000000"/>
          <w:bdr w:val="none" w:sz="0" w:space="0" w:color="auto" w:frame="1"/>
          <w:lang w:eastAsia="nl-NL"/>
        </w:rPr>
        <w:t xml:space="preserve"> (bron 3)</w:t>
      </w:r>
      <w:r w:rsidRPr="00CB7EB4">
        <w:rPr>
          <w:rFonts w:eastAsia="Times New Roman"/>
          <w:bCs/>
          <w:color w:val="000000"/>
          <w:bdr w:val="none" w:sz="0" w:space="0" w:color="auto" w:frame="1"/>
          <w:lang w:eastAsia="nl-NL"/>
        </w:rPr>
        <w:t>:</w:t>
      </w:r>
      <w:r w:rsidRPr="00CB7EB4">
        <w:rPr>
          <w:rFonts w:eastAsia="Times New Roman"/>
          <w:color w:val="000000"/>
          <w:lang w:eastAsia="nl-NL"/>
        </w:rPr>
        <w:t> </w:t>
      </w:r>
      <w:r w:rsidRPr="0018264B">
        <w:rPr>
          <w:rFonts w:eastAsia="Times New Roman"/>
          <w:color w:val="000000"/>
          <w:lang w:eastAsia="nl-NL"/>
        </w:rPr>
        <w:t xml:space="preserve">opname van grote moleculen en voedseldeeltjes m.b.v. </w:t>
      </w:r>
      <w:r w:rsidR="00CB7EB4" w:rsidRPr="00CB7EB4">
        <w:rPr>
          <w:rFonts w:eastAsia="Times New Roman"/>
          <w:color w:val="000000"/>
          <w:lang w:eastAsia="nl-NL"/>
        </w:rPr>
        <w:t xml:space="preserve">het </w:t>
      </w:r>
      <w:r w:rsidRPr="0018264B">
        <w:rPr>
          <w:rFonts w:eastAsia="Times New Roman"/>
          <w:color w:val="000000"/>
          <w:lang w:eastAsia="nl-NL"/>
        </w:rPr>
        <w:t xml:space="preserve">membraan: de cel trekt </w:t>
      </w:r>
      <w:r w:rsidR="00CB7EB4" w:rsidRPr="00CB7EB4">
        <w:rPr>
          <w:rFonts w:eastAsia="Times New Roman"/>
          <w:color w:val="000000"/>
          <w:lang w:eastAsia="nl-NL"/>
        </w:rPr>
        <w:t xml:space="preserve">het </w:t>
      </w:r>
      <w:r w:rsidRPr="0018264B">
        <w:rPr>
          <w:rFonts w:eastAsia="Times New Roman"/>
          <w:color w:val="000000"/>
          <w:lang w:eastAsia="nl-NL"/>
        </w:rPr>
        <w:t>membraan naar binnen, er on</w:t>
      </w:r>
      <w:r w:rsidR="00CB7EB4" w:rsidRPr="00CB7EB4">
        <w:rPr>
          <w:rFonts w:eastAsia="Times New Roman"/>
          <w:color w:val="000000"/>
          <w:lang w:eastAsia="nl-NL"/>
        </w:rPr>
        <w:t>s</w:t>
      </w:r>
      <w:r w:rsidRPr="0018264B">
        <w:rPr>
          <w:rFonts w:eastAsia="Times New Roman"/>
          <w:color w:val="000000"/>
          <w:lang w:eastAsia="nl-NL"/>
        </w:rPr>
        <w:t>taat een inham wat zich uiteindelijk ontwikkelt tot een membraanbolletje (vesicle</w:t>
      </w:r>
      <w:r w:rsidR="00CB7EB4" w:rsidRPr="00CB7EB4">
        <w:rPr>
          <w:rFonts w:eastAsia="Times New Roman"/>
          <w:color w:val="000000"/>
          <w:lang w:eastAsia="nl-NL"/>
        </w:rPr>
        <w:t xml:space="preserve"> of blaasje</w:t>
      </w:r>
      <w:r w:rsidRPr="0018264B">
        <w:rPr>
          <w:rFonts w:eastAsia="Times New Roman"/>
          <w:color w:val="000000"/>
          <w:lang w:eastAsia="nl-NL"/>
        </w:rPr>
        <w:t>) met daarin stoffen die zijn opgenomen.</w:t>
      </w:r>
    </w:p>
    <w:p w:rsidR="0018264B" w:rsidRPr="0018264B" w:rsidRDefault="0018264B" w:rsidP="00202371">
      <w:pPr>
        <w:numPr>
          <w:ilvl w:val="0"/>
          <w:numId w:val="5"/>
        </w:numPr>
        <w:spacing w:after="0" w:line="300" w:lineRule="atLeast"/>
        <w:ind w:left="225"/>
        <w:jc w:val="both"/>
        <w:rPr>
          <w:rFonts w:eastAsia="Times New Roman"/>
          <w:color w:val="000000"/>
          <w:lang w:eastAsia="nl-NL"/>
        </w:rPr>
      </w:pPr>
      <w:r w:rsidRPr="00CB7EB4">
        <w:rPr>
          <w:rFonts w:eastAsia="Times New Roman"/>
          <w:bCs/>
          <w:color w:val="000000"/>
          <w:bdr w:val="none" w:sz="0" w:space="0" w:color="auto" w:frame="1"/>
          <w:lang w:eastAsia="nl-NL"/>
        </w:rPr>
        <w:t>exocytose:</w:t>
      </w:r>
      <w:r w:rsidRPr="00CB7EB4">
        <w:rPr>
          <w:rFonts w:eastAsia="Times New Roman"/>
          <w:color w:val="000000"/>
          <w:lang w:eastAsia="nl-NL"/>
        </w:rPr>
        <w:t> </w:t>
      </w:r>
      <w:r w:rsidRPr="0018264B">
        <w:rPr>
          <w:rFonts w:eastAsia="Times New Roman"/>
          <w:color w:val="000000"/>
          <w:lang w:eastAsia="nl-NL"/>
        </w:rPr>
        <w:t>membraanbolletje in het cytoplasma verplaatst zich naar de buitenkant en versmelt met het celmem</w:t>
      </w:r>
      <w:r w:rsidR="00CB7EB4" w:rsidRPr="00CB7EB4">
        <w:rPr>
          <w:rFonts w:eastAsia="Times New Roman"/>
          <w:color w:val="000000"/>
          <w:lang w:eastAsia="nl-NL"/>
        </w:rPr>
        <w:t>braan. De binnenzijde van de ve</w:t>
      </w:r>
      <w:r w:rsidRPr="0018264B">
        <w:rPr>
          <w:rFonts w:eastAsia="Times New Roman"/>
          <w:color w:val="000000"/>
          <w:lang w:eastAsia="nl-NL"/>
        </w:rPr>
        <w:t>sicle vormt dan de buitenkant van het celmembra</w:t>
      </w:r>
      <w:r w:rsidR="00CB7EB4" w:rsidRPr="00CB7EB4">
        <w:rPr>
          <w:rFonts w:eastAsia="Times New Roman"/>
          <w:color w:val="000000"/>
          <w:lang w:eastAsia="nl-NL"/>
        </w:rPr>
        <w:t>an, en de buitenzijde van de ve</w:t>
      </w:r>
      <w:r w:rsidRPr="0018264B">
        <w:rPr>
          <w:rFonts w:eastAsia="Times New Roman"/>
          <w:color w:val="000000"/>
          <w:lang w:eastAsia="nl-NL"/>
        </w:rPr>
        <w:t>sicle de binnenzijde van het celmembraan. De inhoud van het bolletje komt zo vrij.</w:t>
      </w:r>
    </w:p>
    <w:p w:rsidR="0018264B" w:rsidRDefault="0018264B" w:rsidP="00202371">
      <w:pPr>
        <w:jc w:val="both"/>
        <w:rPr>
          <w:rFonts w:eastAsia="Times New Roman"/>
          <w:color w:val="000000"/>
          <w:shd w:val="clear" w:color="auto" w:fill="FFFFFF"/>
          <w:lang w:eastAsia="nl-NL"/>
        </w:rPr>
      </w:pPr>
      <w:r w:rsidRPr="0018264B">
        <w:rPr>
          <w:rFonts w:eastAsia="Times New Roman"/>
          <w:color w:val="000000"/>
          <w:shd w:val="clear" w:color="auto" w:fill="FFFFFF"/>
          <w:lang w:eastAsia="nl-NL"/>
        </w:rPr>
        <w:t xml:space="preserve">De beweging van een ion door het membraan wordt bepaald door zijn elektrochemische potentiaal; de som van de concentratie-gradiënt en de ladings-gradiënt. Er kan sprake zijn van </w:t>
      </w:r>
      <w:r w:rsidR="00CB7EB4">
        <w:rPr>
          <w:rFonts w:eastAsia="Times New Roman"/>
          <w:color w:val="000000"/>
          <w:shd w:val="clear" w:color="auto" w:fill="FFFFFF"/>
          <w:lang w:eastAsia="nl-NL"/>
        </w:rPr>
        <w:t>gefacilliteerd-</w:t>
      </w:r>
      <w:r w:rsidRPr="0018264B">
        <w:rPr>
          <w:rFonts w:eastAsia="Times New Roman"/>
          <w:color w:val="000000"/>
          <w:shd w:val="clear" w:color="auto" w:fill="FFFFFF"/>
          <w:lang w:eastAsia="nl-NL"/>
        </w:rPr>
        <w:t xml:space="preserve"> en van actief transport</w:t>
      </w:r>
      <w:r w:rsidR="0026126E">
        <w:rPr>
          <w:rFonts w:eastAsia="Times New Roman"/>
          <w:color w:val="000000"/>
          <w:shd w:val="clear" w:color="auto" w:fill="FFFFFF"/>
          <w:lang w:eastAsia="nl-NL"/>
        </w:rPr>
        <w:t>.</w:t>
      </w:r>
    </w:p>
    <w:p w:rsidR="0026126E" w:rsidRDefault="0026126E" w:rsidP="00202371">
      <w:pPr>
        <w:jc w:val="both"/>
        <w:rPr>
          <w:rFonts w:eastAsia="Times New Roman"/>
          <w:color w:val="000000"/>
          <w:shd w:val="clear" w:color="auto" w:fill="FFFFFF"/>
          <w:lang w:eastAsia="nl-NL"/>
        </w:rPr>
      </w:pPr>
    </w:p>
    <w:p w:rsidR="0026126E" w:rsidRDefault="0026126E" w:rsidP="00202371">
      <w:pPr>
        <w:jc w:val="both"/>
      </w:pPr>
      <w:r>
        <w:rPr>
          <w:noProof/>
          <w:lang w:eastAsia="nl-NL"/>
        </w:rPr>
        <w:drawing>
          <wp:inline distT="0" distB="0" distL="0" distR="0" wp14:anchorId="29C94792" wp14:editId="29CB7F5C">
            <wp:extent cx="1838325" cy="3821430"/>
            <wp:effectExtent l="0" t="0" r="9525"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41FE7.tmp"/>
                    <pic:cNvPicPr/>
                  </pic:nvPicPr>
                  <pic:blipFill rotWithShape="1">
                    <a:blip r:embed="rId11">
                      <a:extLst>
                        <a:ext uri="{28A0092B-C50C-407E-A947-70E740481C1C}">
                          <a14:useLocalDpi xmlns:a14="http://schemas.microsoft.com/office/drawing/2010/main" val="0"/>
                        </a:ext>
                      </a:extLst>
                    </a:blip>
                    <a:srcRect r="68618"/>
                    <a:stretch/>
                  </pic:blipFill>
                  <pic:spPr bwMode="auto">
                    <a:xfrm>
                      <a:off x="0" y="0"/>
                      <a:ext cx="1838325" cy="38214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drawing>
          <wp:inline distT="0" distB="0" distL="0" distR="0" wp14:anchorId="66D23960" wp14:editId="29EFFDEE">
            <wp:extent cx="1957039" cy="3857625"/>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427AF.tmp"/>
                    <pic:cNvPicPr/>
                  </pic:nvPicPr>
                  <pic:blipFill rotWithShape="1">
                    <a:blip r:embed="rId12">
                      <a:extLst>
                        <a:ext uri="{28A0092B-C50C-407E-A947-70E740481C1C}">
                          <a14:useLocalDpi xmlns:a14="http://schemas.microsoft.com/office/drawing/2010/main" val="0"/>
                        </a:ext>
                      </a:extLst>
                    </a:blip>
                    <a:srcRect l="35793" t="29407" r="47880" b="8447"/>
                    <a:stretch/>
                  </pic:blipFill>
                  <pic:spPr bwMode="auto">
                    <a:xfrm>
                      <a:off x="0" y="0"/>
                      <a:ext cx="1968672" cy="3880555"/>
                    </a:xfrm>
                    <a:prstGeom prst="rect">
                      <a:avLst/>
                    </a:prstGeom>
                    <a:ln>
                      <a:noFill/>
                    </a:ln>
                    <a:extLst>
                      <a:ext uri="{53640926-AAD7-44D8-BBD7-CCE9431645EC}">
                        <a14:shadowObscured xmlns:a14="http://schemas.microsoft.com/office/drawing/2010/main"/>
                      </a:ext>
                    </a:extLst>
                  </pic:spPr>
                </pic:pic>
              </a:graphicData>
            </a:graphic>
          </wp:inline>
        </w:drawing>
      </w:r>
    </w:p>
    <w:p w:rsidR="0026126E" w:rsidRPr="0026126E" w:rsidRDefault="0026126E" w:rsidP="00202371">
      <w:pPr>
        <w:jc w:val="both"/>
        <w:rPr>
          <w:sz w:val="20"/>
          <w:szCs w:val="20"/>
        </w:rPr>
      </w:pPr>
      <w:r w:rsidRPr="0026126E">
        <w:rPr>
          <w:sz w:val="20"/>
          <w:szCs w:val="20"/>
        </w:rPr>
        <w:t>Bron 3.</w:t>
      </w:r>
    </w:p>
    <w:p w:rsidR="0026126E" w:rsidRDefault="0026126E" w:rsidP="00202371">
      <w:pPr>
        <w:jc w:val="both"/>
      </w:pPr>
      <w:r>
        <w:rPr>
          <w:noProof/>
          <w:lang w:eastAsia="nl-NL"/>
        </w:rPr>
        <w:lastRenderedPageBreak/>
        <w:drawing>
          <wp:inline distT="0" distB="0" distL="0" distR="0" wp14:anchorId="147D3948" wp14:editId="230B2C7D">
            <wp:extent cx="2528992" cy="3571875"/>
            <wp:effectExtent l="0" t="0" r="508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4E0D9.tmp"/>
                    <pic:cNvPicPr/>
                  </pic:nvPicPr>
                  <pic:blipFill rotWithShape="1">
                    <a:blip r:embed="rId13">
                      <a:extLst>
                        <a:ext uri="{28A0092B-C50C-407E-A947-70E740481C1C}">
                          <a14:useLocalDpi xmlns:a14="http://schemas.microsoft.com/office/drawing/2010/main" val="0"/>
                        </a:ext>
                      </a:extLst>
                    </a:blip>
                    <a:srcRect l="53241" t="29709" r="30721" b="28759"/>
                    <a:stretch/>
                  </pic:blipFill>
                  <pic:spPr bwMode="auto">
                    <a:xfrm>
                      <a:off x="0" y="0"/>
                      <a:ext cx="2555378" cy="3609142"/>
                    </a:xfrm>
                    <a:prstGeom prst="rect">
                      <a:avLst/>
                    </a:prstGeom>
                    <a:ln>
                      <a:noFill/>
                    </a:ln>
                    <a:extLst>
                      <a:ext uri="{53640926-AAD7-44D8-BBD7-CCE9431645EC}">
                        <a14:shadowObscured xmlns:a14="http://schemas.microsoft.com/office/drawing/2010/main"/>
                      </a:ext>
                    </a:extLst>
                  </pic:spPr>
                </pic:pic>
              </a:graphicData>
            </a:graphic>
          </wp:inline>
        </w:drawing>
      </w:r>
    </w:p>
    <w:p w:rsidR="0026126E" w:rsidRPr="0026126E" w:rsidRDefault="0026126E" w:rsidP="00202371">
      <w:pPr>
        <w:jc w:val="both"/>
        <w:rPr>
          <w:sz w:val="20"/>
          <w:szCs w:val="20"/>
        </w:rPr>
      </w:pPr>
      <w:r w:rsidRPr="0026126E">
        <w:rPr>
          <w:sz w:val="20"/>
          <w:szCs w:val="20"/>
        </w:rPr>
        <w:t>Bron 3.</w:t>
      </w:r>
    </w:p>
    <w:sectPr w:rsidR="0026126E" w:rsidRPr="0026126E">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727" w:rsidRDefault="00703727" w:rsidP="00AC4CBD">
      <w:pPr>
        <w:spacing w:after="0" w:line="240" w:lineRule="auto"/>
      </w:pPr>
      <w:r>
        <w:separator/>
      </w:r>
    </w:p>
  </w:endnote>
  <w:endnote w:type="continuationSeparator" w:id="0">
    <w:p w:rsidR="00703727" w:rsidRDefault="00703727" w:rsidP="00AC4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727" w:rsidRDefault="00703727" w:rsidP="00AC4CBD">
      <w:pPr>
        <w:spacing w:after="0" w:line="240" w:lineRule="auto"/>
      </w:pPr>
      <w:r>
        <w:separator/>
      </w:r>
    </w:p>
  </w:footnote>
  <w:footnote w:type="continuationSeparator" w:id="0">
    <w:p w:rsidR="00703727" w:rsidRDefault="00703727" w:rsidP="00AC4C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81352"/>
      <w:docPartObj>
        <w:docPartGallery w:val="Page Numbers (Top of Page)"/>
        <w:docPartUnique/>
      </w:docPartObj>
    </w:sdtPr>
    <w:sdtEndPr/>
    <w:sdtContent>
      <w:p w:rsidR="00AC4CBD" w:rsidRDefault="00AC4CBD">
        <w:pPr>
          <w:pStyle w:val="Koptekst"/>
        </w:pPr>
        <w:r>
          <w:t xml:space="preserve">Pagina </w:t>
        </w:r>
        <w:r>
          <w:rPr>
            <w:b/>
            <w:bCs/>
          </w:rPr>
          <w:fldChar w:fldCharType="begin"/>
        </w:r>
        <w:r>
          <w:rPr>
            <w:b/>
            <w:bCs/>
          </w:rPr>
          <w:instrText>PAGE</w:instrText>
        </w:r>
        <w:r>
          <w:rPr>
            <w:b/>
            <w:bCs/>
          </w:rPr>
          <w:fldChar w:fldCharType="separate"/>
        </w:r>
        <w:r w:rsidR="003E568A">
          <w:rPr>
            <w:b/>
            <w:bCs/>
            <w:noProof/>
          </w:rPr>
          <w:t>4</w:t>
        </w:r>
        <w:r>
          <w:rPr>
            <w:b/>
            <w:bCs/>
          </w:rPr>
          <w:fldChar w:fldCharType="end"/>
        </w:r>
        <w:r>
          <w:t xml:space="preserve"> van </w:t>
        </w:r>
        <w:r>
          <w:rPr>
            <w:b/>
            <w:bCs/>
          </w:rPr>
          <w:fldChar w:fldCharType="begin"/>
        </w:r>
        <w:r>
          <w:rPr>
            <w:b/>
            <w:bCs/>
          </w:rPr>
          <w:instrText>NUMPAGES</w:instrText>
        </w:r>
        <w:r>
          <w:rPr>
            <w:b/>
            <w:bCs/>
          </w:rPr>
          <w:fldChar w:fldCharType="separate"/>
        </w:r>
        <w:r w:rsidR="003E568A">
          <w:rPr>
            <w:b/>
            <w:bCs/>
            <w:noProof/>
          </w:rPr>
          <w:t>5</w:t>
        </w:r>
        <w:r>
          <w:rPr>
            <w:b/>
            <w:bCs/>
          </w:rPr>
          <w:fldChar w:fldCharType="end"/>
        </w:r>
      </w:p>
    </w:sdtContent>
  </w:sdt>
  <w:p w:rsidR="00AC4CBD" w:rsidRDefault="00AC4CBD">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569B5"/>
    <w:multiLevelType w:val="multilevel"/>
    <w:tmpl w:val="2B860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7B6071"/>
    <w:multiLevelType w:val="multilevel"/>
    <w:tmpl w:val="4C326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8B476A"/>
    <w:multiLevelType w:val="multilevel"/>
    <w:tmpl w:val="F2E02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2A0AA9"/>
    <w:multiLevelType w:val="multilevel"/>
    <w:tmpl w:val="6DC0F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BA38F4"/>
    <w:multiLevelType w:val="multilevel"/>
    <w:tmpl w:val="7932E2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69871B55"/>
    <w:multiLevelType w:val="multilevel"/>
    <w:tmpl w:val="7932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64B"/>
    <w:rsid w:val="0018264B"/>
    <w:rsid w:val="00202371"/>
    <w:rsid w:val="0026126E"/>
    <w:rsid w:val="003E568A"/>
    <w:rsid w:val="00703727"/>
    <w:rsid w:val="00843908"/>
    <w:rsid w:val="0091182A"/>
    <w:rsid w:val="009E19C7"/>
    <w:rsid w:val="00A62FE6"/>
    <w:rsid w:val="00AC4CBD"/>
    <w:rsid w:val="00BE641C"/>
    <w:rsid w:val="00C92D2D"/>
    <w:rsid w:val="00CB7E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link w:val="Kop2Char"/>
    <w:uiPriority w:val="9"/>
    <w:qFormat/>
    <w:rsid w:val="0018264B"/>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18264B"/>
    <w:rPr>
      <w:rFonts w:ascii="Times New Roman" w:eastAsia="Times New Roman" w:hAnsi="Times New Roman" w:cs="Times New Roman"/>
      <w:b/>
      <w:bCs/>
      <w:sz w:val="36"/>
      <w:szCs w:val="36"/>
      <w:lang w:eastAsia="nl-NL"/>
    </w:rPr>
  </w:style>
  <w:style w:type="character" w:styleId="Zwaar">
    <w:name w:val="Strong"/>
    <w:basedOn w:val="Standaardalinea-lettertype"/>
    <w:uiPriority w:val="22"/>
    <w:qFormat/>
    <w:rsid w:val="0018264B"/>
    <w:rPr>
      <w:b/>
      <w:bCs/>
    </w:rPr>
  </w:style>
  <w:style w:type="character" w:customStyle="1" w:styleId="apple-converted-space">
    <w:name w:val="apple-converted-space"/>
    <w:basedOn w:val="Standaardalinea-lettertype"/>
    <w:rsid w:val="0018264B"/>
  </w:style>
  <w:style w:type="paragraph" w:styleId="Lijstalinea">
    <w:name w:val="List Paragraph"/>
    <w:basedOn w:val="Standaard"/>
    <w:uiPriority w:val="34"/>
    <w:qFormat/>
    <w:rsid w:val="00CB7EB4"/>
    <w:pPr>
      <w:ind w:left="720"/>
      <w:contextualSpacing/>
    </w:pPr>
  </w:style>
  <w:style w:type="paragraph" w:styleId="Koptekst">
    <w:name w:val="header"/>
    <w:basedOn w:val="Standaard"/>
    <w:link w:val="KoptekstChar"/>
    <w:uiPriority w:val="99"/>
    <w:unhideWhenUsed/>
    <w:rsid w:val="00AC4C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C4CBD"/>
  </w:style>
  <w:style w:type="paragraph" w:styleId="Voettekst">
    <w:name w:val="footer"/>
    <w:basedOn w:val="Standaard"/>
    <w:link w:val="VoettekstChar"/>
    <w:uiPriority w:val="99"/>
    <w:unhideWhenUsed/>
    <w:rsid w:val="00AC4C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C4CBD"/>
  </w:style>
  <w:style w:type="paragraph" w:styleId="Ballontekst">
    <w:name w:val="Balloon Text"/>
    <w:basedOn w:val="Standaard"/>
    <w:link w:val="BallontekstChar"/>
    <w:uiPriority w:val="99"/>
    <w:semiHidden/>
    <w:unhideWhenUsed/>
    <w:rsid w:val="0091182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1182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link w:val="Kop2Char"/>
    <w:uiPriority w:val="9"/>
    <w:qFormat/>
    <w:rsid w:val="0018264B"/>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18264B"/>
    <w:rPr>
      <w:rFonts w:ascii="Times New Roman" w:eastAsia="Times New Roman" w:hAnsi="Times New Roman" w:cs="Times New Roman"/>
      <w:b/>
      <w:bCs/>
      <w:sz w:val="36"/>
      <w:szCs w:val="36"/>
      <w:lang w:eastAsia="nl-NL"/>
    </w:rPr>
  </w:style>
  <w:style w:type="character" w:styleId="Zwaar">
    <w:name w:val="Strong"/>
    <w:basedOn w:val="Standaardalinea-lettertype"/>
    <w:uiPriority w:val="22"/>
    <w:qFormat/>
    <w:rsid w:val="0018264B"/>
    <w:rPr>
      <w:b/>
      <w:bCs/>
    </w:rPr>
  </w:style>
  <w:style w:type="character" w:customStyle="1" w:styleId="apple-converted-space">
    <w:name w:val="apple-converted-space"/>
    <w:basedOn w:val="Standaardalinea-lettertype"/>
    <w:rsid w:val="0018264B"/>
  </w:style>
  <w:style w:type="paragraph" w:styleId="Lijstalinea">
    <w:name w:val="List Paragraph"/>
    <w:basedOn w:val="Standaard"/>
    <w:uiPriority w:val="34"/>
    <w:qFormat/>
    <w:rsid w:val="00CB7EB4"/>
    <w:pPr>
      <w:ind w:left="720"/>
      <w:contextualSpacing/>
    </w:pPr>
  </w:style>
  <w:style w:type="paragraph" w:styleId="Koptekst">
    <w:name w:val="header"/>
    <w:basedOn w:val="Standaard"/>
    <w:link w:val="KoptekstChar"/>
    <w:uiPriority w:val="99"/>
    <w:unhideWhenUsed/>
    <w:rsid w:val="00AC4C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C4CBD"/>
  </w:style>
  <w:style w:type="paragraph" w:styleId="Voettekst">
    <w:name w:val="footer"/>
    <w:basedOn w:val="Standaard"/>
    <w:link w:val="VoettekstChar"/>
    <w:uiPriority w:val="99"/>
    <w:unhideWhenUsed/>
    <w:rsid w:val="00AC4C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C4CBD"/>
  </w:style>
  <w:style w:type="paragraph" w:styleId="Ballontekst">
    <w:name w:val="Balloon Text"/>
    <w:basedOn w:val="Standaard"/>
    <w:link w:val="BallontekstChar"/>
    <w:uiPriority w:val="99"/>
    <w:semiHidden/>
    <w:unhideWhenUsed/>
    <w:rsid w:val="0091182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118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13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m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3570F-C421-4786-8F48-94370CE41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920</Words>
  <Characters>5063</Characters>
  <Application>Microsoft Office Word</Application>
  <DocSecurity>4</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IJsselcollege</Company>
  <LinksUpToDate>false</LinksUpToDate>
  <CharactersWithSpaces>5972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Stam</dc:creator>
  <cp:lastModifiedBy>k.stam</cp:lastModifiedBy>
  <cp:revision>2</cp:revision>
  <cp:lastPrinted>2014-11-16T12:34:00Z</cp:lastPrinted>
  <dcterms:created xsi:type="dcterms:W3CDTF">2014-11-18T07:28:00Z</dcterms:created>
  <dcterms:modified xsi:type="dcterms:W3CDTF">2014-11-18T07:28:00Z</dcterms:modified>
</cp:coreProperties>
</file>